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8A75" w14:textId="77777777" w:rsidR="00DD03C5" w:rsidRPr="006C6BC8" w:rsidRDefault="00DD03C5" w:rsidP="00DD03C5">
      <w:pPr>
        <w:spacing w:after="120"/>
        <w:ind w:right="-534"/>
        <w:rPr>
          <w:rFonts w:cs="Arial"/>
        </w:rPr>
      </w:pPr>
      <w:r w:rsidRPr="006C6BC8">
        <w:rPr>
          <w:rFonts w:cs="Arial"/>
          <w:noProof/>
          <w:lang w:val="en-US"/>
        </w:rPr>
        <mc:AlternateContent>
          <mc:Choice Requires="wps">
            <w:drawing>
              <wp:anchor distT="0" distB="0" distL="114300" distR="114300" simplePos="0" relativeHeight="251658240" behindDoc="0" locked="0" layoutInCell="1" allowOverlap="1" wp14:anchorId="36EC16A3" wp14:editId="1A2D4821">
                <wp:simplePos x="0" y="0"/>
                <wp:positionH relativeFrom="column">
                  <wp:posOffset>3606800</wp:posOffset>
                </wp:positionH>
                <wp:positionV relativeFrom="paragraph">
                  <wp:posOffset>-99060</wp:posOffset>
                </wp:positionV>
                <wp:extent cx="2286000" cy="342900"/>
                <wp:effectExtent l="0" t="0"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7F9D3" w14:textId="77777777" w:rsidR="00DD03C5" w:rsidRDefault="00DD03C5" w:rsidP="00DD03C5">
                            <w:pPr>
                              <w:pStyle w:val="Heading1"/>
                              <w:jc w:val="center"/>
                              <w:rPr>
                                <w:sz w:val="24"/>
                              </w:rPr>
                            </w:pPr>
                            <w:r>
                              <w:rPr>
                                <w:sz w:val="24"/>
                              </w:rPr>
                              <w:t xml:space="preserve">       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C16A3" id="_x0000_t202" coordsize="21600,21600" o:spt="202" path="m,l,21600r21600,l21600,xe">
                <v:stroke joinstyle="miter"/>
                <v:path gradientshapeok="t" o:connecttype="rect"/>
              </v:shapetype>
              <v:shape id="Text Box 2" o:spid="_x0000_s1026" type="#_x0000_t202" style="position:absolute;margin-left:284pt;margin-top:-7.8pt;width:18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" stroked="f">
                <v:textbox>
                  <w:txbxContent>
                    <w:p w14:paraId="0F97F9D3" w14:textId="77777777" w:rsidR="00DD03C5" w:rsidRDefault="00DD03C5" w:rsidP="00DD03C5">
                      <w:pPr>
                        <w:pStyle w:val="Heading1"/>
                        <w:jc w:val="center"/>
                        <w:rPr>
                          <w:sz w:val="24"/>
                        </w:rPr>
                      </w:pPr>
                      <w:r>
                        <w:rPr>
                          <w:sz w:val="24"/>
                        </w:rPr>
                        <w:t xml:space="preserve">       JOB DESCRIPTION</w:t>
                      </w:r>
                    </w:p>
                  </w:txbxContent>
                </v:textbox>
              </v:shape>
            </w:pict>
          </mc:Fallback>
        </mc:AlternateContent>
      </w:r>
    </w:p>
    <w:p w14:paraId="41FA6EC4" w14:textId="77777777" w:rsidR="00DD03C5" w:rsidRPr="006C6BC8" w:rsidRDefault="00DD03C5" w:rsidP="00DD03C5">
      <w:pPr>
        <w:spacing w:after="120"/>
        <w:rPr>
          <w:rFonts w:cs="Arial"/>
          <w:noProof/>
          <w:lang w:eastAsia="en-GB"/>
        </w:rPr>
      </w:pPr>
      <w:r w:rsidRPr="006C6BC8">
        <w:rPr>
          <w:rFonts w:cs="Arial"/>
          <w:noProof/>
        </w:rPr>
        <w:drawing>
          <wp:inline distT="0" distB="0" distL="0" distR="0" wp14:anchorId="5634D674" wp14:editId="5CEFB3D6">
            <wp:extent cx="2419350" cy="485775"/>
            <wp:effectExtent l="0" t="0" r="0" b="9525"/>
            <wp:docPr id="1" name="Picture 1" descr="SCW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19350" cy="485775"/>
                    </a:xfrm>
                    <a:prstGeom prst="rect">
                      <a:avLst/>
                    </a:prstGeom>
                  </pic:spPr>
                </pic:pic>
              </a:graphicData>
            </a:graphic>
          </wp:inline>
        </w:drawing>
      </w:r>
    </w:p>
    <w:p w14:paraId="3F781AE3" w14:textId="77777777" w:rsidR="00DD03C5" w:rsidRPr="006C6BC8" w:rsidRDefault="00DD03C5" w:rsidP="00DD03C5">
      <w:pPr>
        <w:spacing w:after="120"/>
        <w:rPr>
          <w:rFonts w:cs="Arial"/>
          <w:noProof/>
          <w:lang w:eastAsia="en-GB"/>
        </w:rPr>
      </w:pPr>
    </w:p>
    <w:p w14:paraId="7DAC4D74" w14:textId="77777777" w:rsidR="00DD03C5" w:rsidRPr="006C6BC8" w:rsidRDefault="00DD03C5" w:rsidP="00DD03C5">
      <w:pPr>
        <w:pStyle w:val="BodyTextIndent"/>
        <w:tabs>
          <w:tab w:val="clear" w:pos="720"/>
          <w:tab w:val="clear" w:pos="2160"/>
        </w:tabs>
        <w:spacing w:after="120"/>
        <w:ind w:left="0" w:firstLine="0"/>
        <w:jc w:val="left"/>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00"/>
      </w:tblGrid>
      <w:tr w:rsidR="00DD03C5" w:rsidRPr="006C6BC8" w14:paraId="443DD56B" w14:textId="77777777" w:rsidTr="21BDA4F9">
        <w:trPr>
          <w:trHeight w:val="524"/>
        </w:trPr>
        <w:tc>
          <w:tcPr>
            <w:tcW w:w="2988" w:type="dxa"/>
            <w:vAlign w:val="center"/>
          </w:tcPr>
          <w:p w14:paraId="562456EC" w14:textId="77777777" w:rsidR="00DD03C5" w:rsidRPr="006C6BC8" w:rsidRDefault="00DD03C5" w:rsidP="00DC72E1">
            <w:pPr>
              <w:overflowPunct w:val="0"/>
              <w:autoSpaceDE w:val="0"/>
              <w:autoSpaceDN w:val="0"/>
              <w:adjustRightInd w:val="0"/>
              <w:spacing w:after="120"/>
              <w:textAlignment w:val="baseline"/>
              <w:rPr>
                <w:rFonts w:cs="Arial"/>
              </w:rPr>
            </w:pPr>
            <w:r w:rsidRPr="006C6BC8">
              <w:rPr>
                <w:rFonts w:cs="Arial"/>
              </w:rPr>
              <w:t>Job:</w:t>
            </w:r>
          </w:p>
        </w:tc>
        <w:tc>
          <w:tcPr>
            <w:tcW w:w="6300" w:type="dxa"/>
            <w:vAlign w:val="center"/>
          </w:tcPr>
          <w:p w14:paraId="4B277845" w14:textId="1755576D" w:rsidR="00DD03C5" w:rsidRPr="006C6BC8" w:rsidRDefault="00D023DD" w:rsidP="00DC72E1">
            <w:pPr>
              <w:overflowPunct w:val="0"/>
              <w:autoSpaceDE w:val="0"/>
              <w:autoSpaceDN w:val="0"/>
              <w:adjustRightInd w:val="0"/>
              <w:spacing w:after="120"/>
              <w:textAlignment w:val="baseline"/>
              <w:rPr>
                <w:rFonts w:cs="Arial"/>
              </w:rPr>
            </w:pPr>
            <w:r w:rsidRPr="006C6BC8">
              <w:rPr>
                <w:rFonts w:cs="Arial"/>
              </w:rPr>
              <w:t xml:space="preserve">Employer Support </w:t>
            </w:r>
            <w:r w:rsidR="00A34550" w:rsidRPr="006C6BC8">
              <w:rPr>
                <w:rFonts w:cs="Arial"/>
              </w:rPr>
              <w:t>Lead</w:t>
            </w:r>
          </w:p>
        </w:tc>
      </w:tr>
      <w:tr w:rsidR="00DD03C5" w:rsidRPr="006C6BC8" w14:paraId="0E57B9FF" w14:textId="77777777" w:rsidTr="21BDA4F9">
        <w:trPr>
          <w:trHeight w:val="523"/>
        </w:trPr>
        <w:tc>
          <w:tcPr>
            <w:tcW w:w="2988" w:type="dxa"/>
            <w:vAlign w:val="center"/>
          </w:tcPr>
          <w:p w14:paraId="1331485C" w14:textId="18AF1063" w:rsidR="00DD03C5" w:rsidRPr="006C6BC8" w:rsidRDefault="00DD03C5" w:rsidP="00DC72E1">
            <w:pPr>
              <w:overflowPunct w:val="0"/>
              <w:autoSpaceDE w:val="0"/>
              <w:autoSpaceDN w:val="0"/>
              <w:adjustRightInd w:val="0"/>
              <w:spacing w:after="120"/>
              <w:textAlignment w:val="baseline"/>
              <w:rPr>
                <w:rFonts w:cs="Arial"/>
              </w:rPr>
            </w:pPr>
            <w:r w:rsidRPr="006C6BC8">
              <w:rPr>
                <w:rFonts w:cs="Arial"/>
              </w:rPr>
              <w:t>Department:</w:t>
            </w:r>
          </w:p>
        </w:tc>
        <w:tc>
          <w:tcPr>
            <w:tcW w:w="6300" w:type="dxa"/>
            <w:vAlign w:val="center"/>
          </w:tcPr>
          <w:p w14:paraId="64B1A6C5" w14:textId="17CCC2F7" w:rsidR="00DD03C5" w:rsidRPr="006C6BC8" w:rsidRDefault="00DB6A64" w:rsidP="00DC72E1">
            <w:pPr>
              <w:overflowPunct w:val="0"/>
              <w:autoSpaceDE w:val="0"/>
              <w:autoSpaceDN w:val="0"/>
              <w:adjustRightInd w:val="0"/>
              <w:spacing w:after="120"/>
              <w:textAlignment w:val="baseline"/>
              <w:rPr>
                <w:rFonts w:cs="Arial"/>
              </w:rPr>
            </w:pPr>
            <w:r w:rsidRPr="006C6BC8">
              <w:rPr>
                <w:rFonts w:cs="Arial"/>
              </w:rPr>
              <w:t>Employer and Service Support</w:t>
            </w:r>
          </w:p>
        </w:tc>
      </w:tr>
      <w:tr w:rsidR="00DD03C5" w:rsidRPr="006C6BC8" w14:paraId="142980B3" w14:textId="77777777" w:rsidTr="21BDA4F9">
        <w:trPr>
          <w:trHeight w:val="705"/>
        </w:trPr>
        <w:tc>
          <w:tcPr>
            <w:tcW w:w="2988" w:type="dxa"/>
            <w:vAlign w:val="center"/>
          </w:tcPr>
          <w:p w14:paraId="56872ABA" w14:textId="77777777" w:rsidR="00DD03C5" w:rsidRPr="006C6BC8" w:rsidRDefault="00DD03C5" w:rsidP="00DC72E1">
            <w:pPr>
              <w:overflowPunct w:val="0"/>
              <w:autoSpaceDE w:val="0"/>
              <w:autoSpaceDN w:val="0"/>
              <w:adjustRightInd w:val="0"/>
              <w:spacing w:after="120"/>
              <w:textAlignment w:val="baseline"/>
              <w:rPr>
                <w:rFonts w:cs="Arial"/>
              </w:rPr>
            </w:pPr>
            <w:r w:rsidRPr="006C6BC8">
              <w:rPr>
                <w:rFonts w:cs="Arial"/>
              </w:rPr>
              <w:t>Location:</w:t>
            </w:r>
          </w:p>
        </w:tc>
        <w:tc>
          <w:tcPr>
            <w:tcW w:w="6300" w:type="dxa"/>
            <w:vAlign w:val="center"/>
          </w:tcPr>
          <w:p w14:paraId="08F7E4F4" w14:textId="77777777" w:rsidR="00B16E3C" w:rsidRPr="006C6BC8" w:rsidRDefault="00B16E3C" w:rsidP="00B16E3C">
            <w:pPr>
              <w:spacing w:before="120" w:after="120"/>
              <w:ind w:right="-2"/>
              <w:rPr>
                <w:rFonts w:eastAsia="Arial" w:cs="Arial"/>
                <w:bCs w:val="0"/>
                <w:color w:val="000000" w:themeColor="text1"/>
              </w:rPr>
            </w:pPr>
            <w:r w:rsidRPr="006C6BC8">
              <w:rPr>
                <w:rFonts w:eastAsia="Arial" w:cs="Arial"/>
                <w:bCs w:val="0"/>
                <w:color w:val="000000" w:themeColor="text1"/>
              </w:rPr>
              <w:t xml:space="preserve">All Wales. </w:t>
            </w:r>
          </w:p>
          <w:p w14:paraId="7801D1AD" w14:textId="77777777" w:rsidR="00B16E3C" w:rsidRPr="006C6BC8" w:rsidRDefault="00B16E3C" w:rsidP="00B16E3C">
            <w:pPr>
              <w:spacing w:before="120" w:after="120"/>
              <w:ind w:right="-2"/>
              <w:rPr>
                <w:rFonts w:eastAsia="Arial" w:cs="Arial"/>
                <w:bCs w:val="0"/>
                <w:color w:val="000000" w:themeColor="text1"/>
              </w:rPr>
            </w:pPr>
            <w:r w:rsidRPr="006C6BC8">
              <w:rPr>
                <w:rFonts w:eastAsia="Arial" w:cs="Arial"/>
                <w:bCs w:val="0"/>
                <w:color w:val="000000" w:themeColor="text1"/>
              </w:rPr>
              <w:t>We operate a hybrid working policy and have offices in Cardiff and Llandudno Junction.</w:t>
            </w:r>
          </w:p>
          <w:p w14:paraId="1A7EF92A" w14:textId="5EC26C4D" w:rsidR="00DD03C5" w:rsidRPr="006C6BC8" w:rsidRDefault="21BDA4F9" w:rsidP="21BDA4F9">
            <w:pPr>
              <w:overflowPunct w:val="0"/>
              <w:autoSpaceDE w:val="0"/>
              <w:autoSpaceDN w:val="0"/>
              <w:adjustRightInd w:val="0"/>
              <w:spacing w:before="120" w:after="120"/>
              <w:ind w:right="-2"/>
              <w:textAlignment w:val="baseline"/>
              <w:rPr>
                <w:rFonts w:eastAsia="Arial" w:cs="Arial"/>
                <w:color w:val="000000" w:themeColor="text1"/>
              </w:rPr>
            </w:pPr>
            <w:r w:rsidRPr="21BDA4F9">
              <w:rPr>
                <w:rFonts w:eastAsia="Arial" w:cs="Arial"/>
                <w:color w:val="000000" w:themeColor="text1"/>
              </w:rPr>
              <w:t>Hybrid working allows our employees to split their time between working in an office and working remotely (be that at home or another location).</w:t>
            </w:r>
          </w:p>
        </w:tc>
      </w:tr>
      <w:tr w:rsidR="00DD03C5" w:rsidRPr="006C6BC8" w14:paraId="0BED915B" w14:textId="77777777" w:rsidTr="21BDA4F9">
        <w:trPr>
          <w:trHeight w:val="523"/>
        </w:trPr>
        <w:tc>
          <w:tcPr>
            <w:tcW w:w="2988" w:type="dxa"/>
            <w:vAlign w:val="center"/>
          </w:tcPr>
          <w:p w14:paraId="173B0E99" w14:textId="77777777" w:rsidR="00DD03C5" w:rsidRPr="006C6BC8" w:rsidRDefault="00DD03C5" w:rsidP="00DC72E1">
            <w:pPr>
              <w:overflowPunct w:val="0"/>
              <w:autoSpaceDE w:val="0"/>
              <w:autoSpaceDN w:val="0"/>
              <w:adjustRightInd w:val="0"/>
              <w:spacing w:after="120"/>
              <w:textAlignment w:val="baseline"/>
              <w:rPr>
                <w:rFonts w:cs="Arial"/>
              </w:rPr>
            </w:pPr>
            <w:r w:rsidRPr="006C6BC8">
              <w:rPr>
                <w:rFonts w:cs="Arial"/>
              </w:rPr>
              <w:t>Pay grade:</w:t>
            </w:r>
          </w:p>
        </w:tc>
        <w:tc>
          <w:tcPr>
            <w:tcW w:w="6300" w:type="dxa"/>
            <w:vAlign w:val="center"/>
          </w:tcPr>
          <w:p w14:paraId="4FABC691" w14:textId="38A52BA5" w:rsidR="00DD03C5" w:rsidRPr="006C6BC8" w:rsidRDefault="21BDA4F9" w:rsidP="5CEFB3D6">
            <w:pPr>
              <w:overflowPunct w:val="0"/>
              <w:autoSpaceDE w:val="0"/>
              <w:autoSpaceDN w:val="0"/>
              <w:adjustRightInd w:val="0"/>
              <w:spacing w:after="120"/>
              <w:textAlignment w:val="baseline"/>
              <w:rPr>
                <w:rFonts w:eastAsia="Arial" w:cs="Arial"/>
              </w:rPr>
            </w:pPr>
            <w:r w:rsidRPr="21BDA4F9">
              <w:rPr>
                <w:rFonts w:eastAsia="Arial" w:cs="Arial"/>
              </w:rPr>
              <w:t>B2 £49,6</w:t>
            </w:r>
            <w:r w:rsidR="002F10F8">
              <w:rPr>
                <w:rFonts w:eastAsia="Arial" w:cs="Arial"/>
              </w:rPr>
              <w:t>98</w:t>
            </w:r>
            <w:r w:rsidRPr="21BDA4F9">
              <w:rPr>
                <w:rFonts w:eastAsia="Arial" w:cs="Arial"/>
              </w:rPr>
              <w:t xml:space="preserve"> - £54,687</w:t>
            </w:r>
          </w:p>
        </w:tc>
      </w:tr>
      <w:tr w:rsidR="00DD03C5" w:rsidRPr="006C6BC8" w14:paraId="00B385AB" w14:textId="77777777" w:rsidTr="21BDA4F9">
        <w:trPr>
          <w:trHeight w:val="523"/>
        </w:trPr>
        <w:tc>
          <w:tcPr>
            <w:tcW w:w="2988" w:type="dxa"/>
            <w:vAlign w:val="center"/>
          </w:tcPr>
          <w:p w14:paraId="7FA58B85" w14:textId="77777777" w:rsidR="00DD03C5" w:rsidRPr="006C6BC8" w:rsidRDefault="00DD03C5" w:rsidP="00DC72E1">
            <w:pPr>
              <w:overflowPunct w:val="0"/>
              <w:autoSpaceDE w:val="0"/>
              <w:autoSpaceDN w:val="0"/>
              <w:adjustRightInd w:val="0"/>
              <w:spacing w:after="120"/>
              <w:textAlignment w:val="baseline"/>
              <w:rPr>
                <w:rFonts w:cs="Arial"/>
              </w:rPr>
            </w:pPr>
            <w:r w:rsidRPr="006C6BC8">
              <w:rPr>
                <w:rFonts w:cs="Arial"/>
              </w:rPr>
              <w:t>Reporting to:</w:t>
            </w:r>
          </w:p>
        </w:tc>
        <w:tc>
          <w:tcPr>
            <w:tcW w:w="6300" w:type="dxa"/>
            <w:vAlign w:val="center"/>
          </w:tcPr>
          <w:p w14:paraId="0CE678C3" w14:textId="4DBEF32A" w:rsidR="00DD03C5" w:rsidRPr="006C6BC8" w:rsidRDefault="00591F08" w:rsidP="00DC72E1">
            <w:pPr>
              <w:overflowPunct w:val="0"/>
              <w:autoSpaceDE w:val="0"/>
              <w:autoSpaceDN w:val="0"/>
              <w:adjustRightInd w:val="0"/>
              <w:spacing w:after="120"/>
              <w:textAlignment w:val="baseline"/>
              <w:rPr>
                <w:rFonts w:cs="Arial"/>
              </w:rPr>
            </w:pPr>
            <w:r w:rsidRPr="006C6BC8">
              <w:rPr>
                <w:rFonts w:cs="Arial"/>
              </w:rPr>
              <w:t>Head of Employer Support</w:t>
            </w:r>
            <w:r w:rsidR="007F2BD5" w:rsidRPr="006C6BC8">
              <w:rPr>
                <w:rFonts w:cs="Arial"/>
              </w:rPr>
              <w:t xml:space="preserve"> </w:t>
            </w:r>
          </w:p>
        </w:tc>
      </w:tr>
      <w:tr w:rsidR="001912A0" w:rsidRPr="006C6BC8" w14:paraId="2F2EC855" w14:textId="77777777" w:rsidTr="21BDA4F9">
        <w:trPr>
          <w:trHeight w:val="523"/>
        </w:trPr>
        <w:tc>
          <w:tcPr>
            <w:tcW w:w="2988" w:type="dxa"/>
            <w:vAlign w:val="center"/>
          </w:tcPr>
          <w:p w14:paraId="021BA6C6" w14:textId="77777777" w:rsidR="001912A0" w:rsidRPr="006C6BC8" w:rsidRDefault="001912A0" w:rsidP="00DC72E1">
            <w:pPr>
              <w:overflowPunct w:val="0"/>
              <w:autoSpaceDE w:val="0"/>
              <w:autoSpaceDN w:val="0"/>
              <w:adjustRightInd w:val="0"/>
              <w:spacing w:after="120"/>
              <w:textAlignment w:val="baseline"/>
              <w:rPr>
                <w:rFonts w:cs="Arial"/>
              </w:rPr>
            </w:pPr>
            <w:r w:rsidRPr="006C6BC8">
              <w:rPr>
                <w:rFonts w:cs="Arial"/>
              </w:rPr>
              <w:t>Type of contract:</w:t>
            </w:r>
          </w:p>
        </w:tc>
        <w:tc>
          <w:tcPr>
            <w:tcW w:w="6300" w:type="dxa"/>
            <w:vAlign w:val="center"/>
          </w:tcPr>
          <w:p w14:paraId="79D9AF80" w14:textId="159E99AB" w:rsidR="0032340D" w:rsidRPr="006C6BC8" w:rsidRDefault="007848A6" w:rsidP="00900D9A">
            <w:pPr>
              <w:overflowPunct w:val="0"/>
              <w:autoSpaceDE w:val="0"/>
              <w:autoSpaceDN w:val="0"/>
              <w:adjustRightInd w:val="0"/>
              <w:spacing w:after="120"/>
              <w:textAlignment w:val="baseline"/>
              <w:rPr>
                <w:rFonts w:cs="Arial"/>
              </w:rPr>
            </w:pPr>
            <w:r w:rsidRPr="006C6BC8">
              <w:rPr>
                <w:rFonts w:cs="Arial"/>
              </w:rPr>
              <w:t>Permanent, Full Time</w:t>
            </w:r>
          </w:p>
        </w:tc>
      </w:tr>
    </w:tbl>
    <w:p w14:paraId="30C835BA" w14:textId="17139168" w:rsidR="00DD03C5" w:rsidRPr="006C6BC8" w:rsidRDefault="00DD03C5" w:rsidP="00DD03C5">
      <w:pPr>
        <w:pStyle w:val="BodyTextIndent"/>
        <w:tabs>
          <w:tab w:val="clear" w:pos="720"/>
          <w:tab w:val="clear" w:pos="2160"/>
        </w:tabs>
        <w:spacing w:after="120"/>
        <w:ind w:left="0" w:firstLine="0"/>
        <w:jc w:val="left"/>
        <w:rPr>
          <w:rFonts w:cs="Arial"/>
        </w:rPr>
      </w:pPr>
    </w:p>
    <w:p w14:paraId="64BE10C8" w14:textId="146857FC" w:rsidR="008B3A17" w:rsidRPr="006C6BC8" w:rsidRDefault="008B3A17" w:rsidP="006C6BC8">
      <w:pPr>
        <w:pStyle w:val="BodyTextIndent"/>
        <w:tabs>
          <w:tab w:val="clear" w:pos="720"/>
          <w:tab w:val="clear" w:pos="2160"/>
        </w:tabs>
        <w:spacing w:after="120" w:line="360" w:lineRule="auto"/>
        <w:ind w:left="0" w:firstLine="0"/>
        <w:jc w:val="left"/>
        <w:rPr>
          <w:rFonts w:cs="Arial"/>
          <w:b/>
          <w:bCs w:val="0"/>
        </w:rPr>
      </w:pPr>
      <w:r w:rsidRPr="006C6BC8">
        <w:rPr>
          <w:rFonts w:cs="Arial"/>
          <w:b/>
          <w:bCs w:val="0"/>
        </w:rPr>
        <w:t>Job purpose</w:t>
      </w:r>
    </w:p>
    <w:p w14:paraId="4375512F" w14:textId="13D8F058" w:rsidR="00D81DF8" w:rsidRPr="006C6BC8" w:rsidRDefault="00D81DF8" w:rsidP="006C6BC8">
      <w:pPr>
        <w:spacing w:line="360" w:lineRule="auto"/>
        <w:rPr>
          <w:rFonts w:cs="Arial"/>
          <w:bCs w:val="0"/>
          <w:lang w:eastAsia="en-GB"/>
        </w:rPr>
      </w:pPr>
      <w:r w:rsidRPr="006C6BC8">
        <w:rPr>
          <w:rFonts w:cs="Arial"/>
          <w:bCs w:val="0"/>
          <w:lang w:eastAsia="en-GB"/>
        </w:rPr>
        <w:t xml:space="preserve">The Employer Support Lead will play a key role in delivering Social Care Wales’s Employer Support strategy by leading </w:t>
      </w:r>
      <w:r w:rsidR="00D33AAD" w:rsidRPr="006C6BC8">
        <w:rPr>
          <w:rFonts w:cs="Arial"/>
          <w:bCs w:val="0"/>
          <w:lang w:eastAsia="en-GB"/>
        </w:rPr>
        <w:t>workstreams and initiatives</w:t>
      </w:r>
      <w:r w:rsidRPr="006C6BC8">
        <w:rPr>
          <w:rFonts w:cs="Arial"/>
          <w:bCs w:val="0"/>
          <w:lang w:eastAsia="en-GB"/>
        </w:rPr>
        <w:t xml:space="preserve"> that respond to sector needs. The postholder will design and implement engagement approaches, build strong relationships with employers and partners, and champion collaboration across the organisation. They will develop resources and guidance to support workforce development and improvement, while using data and intelligence to inform decision-making. Acting as a representative of Social Care Wales, the role will promote high standards, continuous improvement, and organisational values in all aspects of work.</w:t>
      </w:r>
    </w:p>
    <w:p w14:paraId="2BA20077" w14:textId="18B26866" w:rsidR="00DD03C5" w:rsidRPr="006C6BC8" w:rsidRDefault="2AB84FDC" w:rsidP="006C6BC8">
      <w:pPr>
        <w:tabs>
          <w:tab w:val="left" w:pos="709"/>
        </w:tabs>
        <w:spacing w:after="120" w:line="360" w:lineRule="auto"/>
        <w:ind w:left="567" w:hanging="567"/>
        <w:rPr>
          <w:rFonts w:cs="Arial"/>
          <w:b/>
          <w:lang w:val="en"/>
        </w:rPr>
      </w:pPr>
      <w:r w:rsidRPr="006C6BC8">
        <w:rPr>
          <w:rFonts w:cs="Arial"/>
          <w:b/>
          <w:lang w:val="en"/>
        </w:rPr>
        <w:t>Main responsibilities</w:t>
      </w:r>
    </w:p>
    <w:p w14:paraId="0CC741A8" w14:textId="67144EBA" w:rsidR="00493F15" w:rsidRPr="006C6BC8" w:rsidRDefault="00493F15" w:rsidP="006C6BC8">
      <w:pPr>
        <w:tabs>
          <w:tab w:val="left" w:pos="709"/>
        </w:tabs>
        <w:spacing w:after="120" w:line="360" w:lineRule="auto"/>
        <w:ind w:left="567" w:hanging="567"/>
        <w:rPr>
          <w:rFonts w:cs="Arial"/>
          <w:b/>
          <w:lang w:val="en"/>
        </w:rPr>
      </w:pPr>
      <w:r w:rsidRPr="006C6BC8">
        <w:rPr>
          <w:rFonts w:cs="Arial"/>
          <w:b/>
          <w:lang w:val="en"/>
        </w:rPr>
        <w:t xml:space="preserve">Relationship management and collaboration </w:t>
      </w:r>
    </w:p>
    <w:p w14:paraId="28E64D20" w14:textId="77777777" w:rsidR="00990CAD" w:rsidRPr="006C6BC8" w:rsidRDefault="00CF1D10" w:rsidP="006C6BC8">
      <w:pPr>
        <w:pStyle w:val="ListParagraph"/>
        <w:numPr>
          <w:ilvl w:val="0"/>
          <w:numId w:val="5"/>
        </w:numPr>
        <w:spacing w:after="120" w:line="360" w:lineRule="auto"/>
        <w:ind w:left="714" w:hanging="357"/>
        <w:contextualSpacing w:val="0"/>
        <w:rPr>
          <w:rFonts w:cs="Arial"/>
        </w:rPr>
      </w:pPr>
      <w:r w:rsidRPr="006C6BC8">
        <w:rPr>
          <w:rFonts w:cs="Arial"/>
          <w:bCs w:val="0"/>
          <w:lang w:eastAsia="en-GB"/>
        </w:rPr>
        <w:t>Work collaboratively across the organisation to shape, plan and implement the systems, infrastructure, communications, and ways of working that underpin the Employer Support service.</w:t>
      </w:r>
    </w:p>
    <w:p w14:paraId="5C437FD5" w14:textId="40D43AF3" w:rsidR="00990CAD" w:rsidRPr="006C6BC8" w:rsidRDefault="00FD1201" w:rsidP="006C6BC8">
      <w:pPr>
        <w:pStyle w:val="ListParagraph"/>
        <w:numPr>
          <w:ilvl w:val="0"/>
          <w:numId w:val="5"/>
        </w:numPr>
        <w:spacing w:after="120" w:line="360" w:lineRule="auto"/>
        <w:ind w:left="714" w:hanging="357"/>
        <w:contextualSpacing w:val="0"/>
        <w:rPr>
          <w:rFonts w:cs="Arial"/>
        </w:rPr>
      </w:pPr>
      <w:r w:rsidRPr="006C6BC8">
        <w:rPr>
          <w:rFonts w:cs="Arial"/>
        </w:rPr>
        <w:lastRenderedPageBreak/>
        <w:t>Develop and implement</w:t>
      </w:r>
      <w:r w:rsidR="00493F15" w:rsidRPr="006C6BC8">
        <w:rPr>
          <w:rFonts w:cs="Arial"/>
        </w:rPr>
        <w:t xml:space="preserve"> customer relationship management processes and techniques</w:t>
      </w:r>
      <w:r w:rsidR="00095891" w:rsidRPr="006C6BC8">
        <w:rPr>
          <w:rFonts w:cs="Arial"/>
        </w:rPr>
        <w:t xml:space="preserve"> to ensure a consistent, insight-led and high quality experience for social care employers</w:t>
      </w:r>
      <w:r w:rsidR="00493F15" w:rsidRPr="006C6BC8">
        <w:rPr>
          <w:rFonts w:cs="Arial"/>
        </w:rPr>
        <w:t>.</w:t>
      </w:r>
      <w:r w:rsidR="0006632F" w:rsidRPr="006C6BC8">
        <w:rPr>
          <w:rFonts w:cs="Arial"/>
        </w:rPr>
        <w:t xml:space="preserve"> This could include embedding a clear, structured employer journey, strengthening CRM</w:t>
      </w:r>
      <w:r w:rsidR="00E61BB8" w:rsidRPr="006C6BC8">
        <w:rPr>
          <w:rFonts w:cs="Arial"/>
        </w:rPr>
        <w:t xml:space="preserve"> </w:t>
      </w:r>
      <w:r w:rsidR="0006632F" w:rsidRPr="006C6BC8">
        <w:rPr>
          <w:rFonts w:cs="Arial"/>
        </w:rPr>
        <w:t>ways of working, and using insight</w:t>
      </w:r>
      <w:r w:rsidR="00E61BB8" w:rsidRPr="006C6BC8">
        <w:rPr>
          <w:rFonts w:cs="Arial"/>
        </w:rPr>
        <w:t>s</w:t>
      </w:r>
      <w:r w:rsidR="0006632F" w:rsidRPr="006C6BC8">
        <w:rPr>
          <w:rFonts w:cs="Arial"/>
        </w:rPr>
        <w:t xml:space="preserve"> to identify employer needs to build strong, sustainable employer relationships that drive measurable outcomes.</w:t>
      </w:r>
    </w:p>
    <w:p w14:paraId="0B6032C7" w14:textId="47D1F226" w:rsidR="000F2687" w:rsidRPr="006C6BC8" w:rsidRDefault="000F2687" w:rsidP="006C6BC8">
      <w:pPr>
        <w:pStyle w:val="ListParagraph"/>
        <w:numPr>
          <w:ilvl w:val="0"/>
          <w:numId w:val="5"/>
        </w:numPr>
        <w:tabs>
          <w:tab w:val="left" w:pos="709"/>
        </w:tabs>
        <w:spacing w:after="120" w:line="360" w:lineRule="auto"/>
        <w:ind w:left="714" w:hanging="357"/>
        <w:contextualSpacing w:val="0"/>
        <w:rPr>
          <w:rFonts w:cs="Arial"/>
        </w:rPr>
      </w:pPr>
      <w:r w:rsidRPr="006C6BC8">
        <w:rPr>
          <w:rFonts w:cs="Arial"/>
        </w:rPr>
        <w:t>Contribute to the approaches designed to capture the needs of the sector and design and implement approaches to respond to those needs.</w:t>
      </w:r>
    </w:p>
    <w:p w14:paraId="26A4336F" w14:textId="77777777" w:rsidR="0008282E" w:rsidRPr="006C6BC8" w:rsidRDefault="00493F15" w:rsidP="006C6BC8">
      <w:pPr>
        <w:pStyle w:val="ListParagraph"/>
        <w:numPr>
          <w:ilvl w:val="0"/>
          <w:numId w:val="5"/>
        </w:numPr>
        <w:tabs>
          <w:tab w:val="left" w:pos="709"/>
        </w:tabs>
        <w:spacing w:after="120" w:line="360" w:lineRule="auto"/>
        <w:ind w:left="714" w:hanging="357"/>
        <w:contextualSpacing w:val="0"/>
        <w:rPr>
          <w:rFonts w:cs="Arial"/>
        </w:rPr>
      </w:pPr>
      <w:r w:rsidRPr="006C6BC8">
        <w:rPr>
          <w:rFonts w:cs="Arial"/>
        </w:rPr>
        <w:t>Develop and maintain strong relationships with social care employers across Wales to promote the work of Social Care Wales.</w:t>
      </w:r>
    </w:p>
    <w:p w14:paraId="0CC9715C" w14:textId="77777777" w:rsidR="00834D41" w:rsidRPr="006C6BC8" w:rsidRDefault="00493F15" w:rsidP="006C6BC8">
      <w:pPr>
        <w:pStyle w:val="ListParagraph"/>
        <w:numPr>
          <w:ilvl w:val="0"/>
          <w:numId w:val="5"/>
        </w:numPr>
        <w:tabs>
          <w:tab w:val="left" w:pos="709"/>
        </w:tabs>
        <w:spacing w:after="120" w:line="360" w:lineRule="auto"/>
        <w:ind w:left="714" w:hanging="357"/>
        <w:contextualSpacing w:val="0"/>
        <w:rPr>
          <w:rFonts w:cs="Arial"/>
        </w:rPr>
      </w:pPr>
      <w:r w:rsidRPr="006C6BC8">
        <w:rPr>
          <w:rFonts w:cs="Arial"/>
        </w:rPr>
        <w:t>Develop and maintain strong working relationships with external organisations and operate effectively within networks and partnerships to support Social Care Wales to fulfil its role, purpose, and objectives.</w:t>
      </w:r>
    </w:p>
    <w:p w14:paraId="6AA5C885" w14:textId="77777777" w:rsidR="004F1DA7" w:rsidRPr="006C6BC8" w:rsidRDefault="004F1DA7" w:rsidP="006C6BC8">
      <w:pPr>
        <w:tabs>
          <w:tab w:val="left" w:pos="709"/>
        </w:tabs>
        <w:spacing w:after="120" w:line="360" w:lineRule="auto"/>
        <w:ind w:left="567" w:hanging="567"/>
        <w:rPr>
          <w:rFonts w:cs="Arial"/>
          <w:b/>
          <w:lang w:val="en"/>
        </w:rPr>
      </w:pPr>
      <w:r w:rsidRPr="006C6BC8">
        <w:rPr>
          <w:rFonts w:cs="Arial"/>
          <w:b/>
          <w:lang w:val="en"/>
        </w:rPr>
        <w:t>Sector engagement</w:t>
      </w:r>
    </w:p>
    <w:p w14:paraId="1FE18765" w14:textId="146615F1" w:rsidR="000F2687" w:rsidRPr="006C6BC8" w:rsidRDefault="004F1DA7" w:rsidP="006C6BC8">
      <w:pPr>
        <w:pStyle w:val="ListParagraph"/>
        <w:numPr>
          <w:ilvl w:val="0"/>
          <w:numId w:val="12"/>
        </w:numPr>
        <w:tabs>
          <w:tab w:val="left" w:pos="709"/>
        </w:tabs>
        <w:spacing w:after="120" w:line="360" w:lineRule="auto"/>
        <w:contextualSpacing w:val="0"/>
        <w:rPr>
          <w:rFonts w:cs="Arial"/>
          <w:lang w:val="en-US"/>
        </w:rPr>
      </w:pPr>
      <w:r w:rsidRPr="006C6BC8">
        <w:rPr>
          <w:rFonts w:cs="Arial"/>
          <w:lang w:val="en-US"/>
        </w:rPr>
        <w:t xml:space="preserve">Contribute to the development of engagement methodologies that clearly creates a climate of participation and provides access across a range of delivery methods e.g. face to face, online, written submissions, calls for evidence, etc. that maximises the return of evidence and intelligence to inform </w:t>
      </w:r>
      <w:r w:rsidR="005B290D" w:rsidRPr="006C6BC8">
        <w:rPr>
          <w:rFonts w:cs="Arial"/>
          <w:lang w:val="en-US"/>
        </w:rPr>
        <w:t>the work of the Employer Support service</w:t>
      </w:r>
    </w:p>
    <w:p w14:paraId="140CC4E7" w14:textId="69590AE0" w:rsidR="00AC0BC8" w:rsidRPr="006C6BC8" w:rsidRDefault="00AC0BC8" w:rsidP="006C6BC8">
      <w:pPr>
        <w:pStyle w:val="NormalWeb"/>
        <w:numPr>
          <w:ilvl w:val="0"/>
          <w:numId w:val="12"/>
        </w:numPr>
        <w:spacing w:line="360" w:lineRule="auto"/>
        <w:rPr>
          <w:rFonts w:ascii="Arial" w:hAnsi="Arial" w:cs="Arial"/>
          <w:b/>
        </w:rPr>
      </w:pPr>
      <w:r w:rsidRPr="006C6BC8">
        <w:rPr>
          <w:rStyle w:val="Strong"/>
          <w:rFonts w:ascii="Arial" w:hAnsi="Arial" w:cs="Arial"/>
          <w:b w:val="0"/>
          <w:bCs w:val="0"/>
        </w:rPr>
        <w:t>Represent Social Care Wales through high quality presentations and engagement sessions, both online and in person, that promote the service offer, share insights, strengthen relationships with employers, and create space to hear and understand employer perspectives to inform ongoing service development.</w:t>
      </w:r>
    </w:p>
    <w:p w14:paraId="3BA838D4" w14:textId="77777777" w:rsidR="00493F15" w:rsidRPr="006C6BC8" w:rsidRDefault="00493F15" w:rsidP="006C6BC8">
      <w:pPr>
        <w:tabs>
          <w:tab w:val="left" w:pos="709"/>
        </w:tabs>
        <w:spacing w:after="120" w:line="360" w:lineRule="auto"/>
        <w:ind w:left="567" w:hanging="567"/>
        <w:rPr>
          <w:rFonts w:cs="Arial"/>
          <w:b/>
          <w:lang w:val="en"/>
        </w:rPr>
      </w:pPr>
      <w:r w:rsidRPr="006C6BC8">
        <w:rPr>
          <w:rFonts w:cs="Arial"/>
          <w:b/>
          <w:lang w:val="en"/>
        </w:rPr>
        <w:t xml:space="preserve">Resource and policy development </w:t>
      </w:r>
    </w:p>
    <w:p w14:paraId="3F98E612" w14:textId="5BE0DE03" w:rsidR="00493F15" w:rsidRPr="006C6BC8" w:rsidRDefault="00493F15" w:rsidP="006C6BC8">
      <w:pPr>
        <w:pStyle w:val="ListParagraph"/>
        <w:numPr>
          <w:ilvl w:val="0"/>
          <w:numId w:val="10"/>
        </w:numPr>
        <w:tabs>
          <w:tab w:val="left" w:pos="709"/>
        </w:tabs>
        <w:spacing w:after="120" w:line="360" w:lineRule="auto"/>
        <w:contextualSpacing w:val="0"/>
        <w:rPr>
          <w:rFonts w:cs="Arial"/>
          <w:b/>
          <w:lang w:val="en-US"/>
        </w:rPr>
      </w:pPr>
      <w:r w:rsidRPr="006C6BC8">
        <w:rPr>
          <w:rFonts w:cs="Arial"/>
          <w:lang w:val="en-US"/>
        </w:rPr>
        <w:t xml:space="preserve">Champion high standards in the development and implementation of resources to regulate and deliver the workforce development and improvement needs of the </w:t>
      </w:r>
      <w:r w:rsidR="00E37D25" w:rsidRPr="006C6BC8">
        <w:rPr>
          <w:rFonts w:cs="Arial"/>
          <w:lang w:val="en-US"/>
        </w:rPr>
        <w:t>sector.</w:t>
      </w:r>
    </w:p>
    <w:p w14:paraId="06D96D76" w14:textId="77777777" w:rsidR="00087BB9" w:rsidRPr="006C6BC8" w:rsidRDefault="00946393" w:rsidP="006C6BC8">
      <w:pPr>
        <w:pStyle w:val="ListParagraph"/>
        <w:numPr>
          <w:ilvl w:val="0"/>
          <w:numId w:val="5"/>
        </w:numPr>
        <w:spacing w:after="120" w:line="360" w:lineRule="auto"/>
        <w:contextualSpacing w:val="0"/>
        <w:rPr>
          <w:rFonts w:cs="Arial"/>
        </w:rPr>
      </w:pPr>
      <w:r w:rsidRPr="006C6BC8">
        <w:rPr>
          <w:rFonts w:cs="Arial"/>
          <w:bCs w:val="0"/>
          <w:lang w:eastAsia="en-GB"/>
        </w:rPr>
        <w:lastRenderedPageBreak/>
        <w:t>Develop evidence</w:t>
      </w:r>
      <w:r w:rsidRPr="006C6BC8">
        <w:rPr>
          <w:rFonts w:cs="Arial"/>
          <w:lang w:eastAsia="en-GB"/>
        </w:rPr>
        <w:t xml:space="preserve"> </w:t>
      </w:r>
      <w:r w:rsidRPr="006C6BC8">
        <w:rPr>
          <w:rFonts w:cs="Arial"/>
          <w:bCs w:val="0"/>
          <w:lang w:eastAsia="en-GB"/>
        </w:rPr>
        <w:t>informed toolkits, guidance and resources that embed specialist knowledge, respond to sector queries and provide practical support for social care employers.</w:t>
      </w:r>
    </w:p>
    <w:p w14:paraId="2CB671FB" w14:textId="09EDE791" w:rsidR="00A73F5D" w:rsidRPr="006C6BC8" w:rsidRDefault="00493F15" w:rsidP="006C6BC8">
      <w:pPr>
        <w:pStyle w:val="ListParagraph"/>
        <w:numPr>
          <w:ilvl w:val="0"/>
          <w:numId w:val="5"/>
        </w:numPr>
        <w:spacing w:after="120" w:line="360" w:lineRule="auto"/>
        <w:contextualSpacing w:val="0"/>
        <w:rPr>
          <w:rFonts w:cs="Arial"/>
        </w:rPr>
      </w:pPr>
      <w:r w:rsidRPr="006C6BC8">
        <w:rPr>
          <w:rFonts w:cs="Arial"/>
        </w:rPr>
        <w:t>Work with colleagues to ensure published content on our website and other channels remain up to date and in line with our publication standards</w:t>
      </w:r>
    </w:p>
    <w:p w14:paraId="1CA8979C" w14:textId="47BB1253" w:rsidR="00A73F5D" w:rsidRPr="006C6BC8" w:rsidRDefault="00A73F5D" w:rsidP="006C6BC8">
      <w:pPr>
        <w:tabs>
          <w:tab w:val="left" w:pos="709"/>
        </w:tabs>
        <w:spacing w:after="120" w:line="360" w:lineRule="auto"/>
        <w:ind w:left="567" w:hanging="567"/>
        <w:rPr>
          <w:rFonts w:cs="Arial"/>
          <w:b/>
          <w:lang w:val="en"/>
        </w:rPr>
      </w:pPr>
      <w:r w:rsidRPr="006C6BC8">
        <w:rPr>
          <w:rFonts w:cs="Arial"/>
          <w:b/>
          <w:lang w:val="en"/>
        </w:rPr>
        <w:t xml:space="preserve">Project and change management </w:t>
      </w:r>
    </w:p>
    <w:p w14:paraId="0E22C413" w14:textId="3366071B" w:rsidR="000C27B8" w:rsidRPr="006C6BC8" w:rsidRDefault="008B61BF" w:rsidP="006C6BC8">
      <w:pPr>
        <w:pStyle w:val="ListParagraph"/>
        <w:numPr>
          <w:ilvl w:val="0"/>
          <w:numId w:val="14"/>
        </w:numPr>
        <w:tabs>
          <w:tab w:val="left" w:pos="709"/>
        </w:tabs>
        <w:spacing w:after="120" w:line="360" w:lineRule="auto"/>
        <w:contextualSpacing w:val="0"/>
        <w:rPr>
          <w:rFonts w:cs="Arial"/>
          <w:lang w:val="en-US"/>
        </w:rPr>
      </w:pPr>
      <w:r w:rsidRPr="006C6BC8">
        <w:rPr>
          <w:rFonts w:cs="Arial"/>
          <w:lang w:val="en-US"/>
        </w:rPr>
        <w:t xml:space="preserve">Lead and contribute to the design, engagement and evaluation of development projects which respond to the needs of the sector, within agreed time and budget, applying sound project management processes, </w:t>
      </w:r>
      <w:r w:rsidR="000301DE" w:rsidRPr="006C6BC8">
        <w:rPr>
          <w:rFonts w:cs="Arial"/>
          <w:lang w:val="en-US"/>
        </w:rPr>
        <w:t>standards,</w:t>
      </w:r>
      <w:r w:rsidRPr="006C6BC8">
        <w:rPr>
          <w:rFonts w:cs="Arial"/>
          <w:lang w:val="en-US"/>
        </w:rPr>
        <w:t xml:space="preserve"> and </w:t>
      </w:r>
      <w:r w:rsidR="00E37D25" w:rsidRPr="006C6BC8">
        <w:rPr>
          <w:rFonts w:cs="Arial"/>
          <w:lang w:val="en-US"/>
        </w:rPr>
        <w:t>techniques.</w:t>
      </w:r>
    </w:p>
    <w:p w14:paraId="7C95DA6A" w14:textId="7B6934FD" w:rsidR="008B61BF" w:rsidRPr="006C6BC8" w:rsidRDefault="008B61BF" w:rsidP="006C6BC8">
      <w:pPr>
        <w:pStyle w:val="ListParagraph"/>
        <w:numPr>
          <w:ilvl w:val="0"/>
          <w:numId w:val="11"/>
        </w:numPr>
        <w:tabs>
          <w:tab w:val="left" w:pos="709"/>
        </w:tabs>
        <w:spacing w:after="120" w:line="360" w:lineRule="auto"/>
        <w:contextualSpacing w:val="0"/>
        <w:rPr>
          <w:rFonts w:cs="Arial"/>
          <w:bCs w:val="0"/>
          <w:lang w:val="en"/>
        </w:rPr>
      </w:pPr>
      <w:r w:rsidRPr="006C6BC8">
        <w:rPr>
          <w:rFonts w:cs="Arial"/>
          <w:bCs w:val="0"/>
        </w:rPr>
        <w:t xml:space="preserve">Define, plan and deliver projects to develop outputs and outcomes that contribute to the achievement of relevant actions contained within our business plan </w:t>
      </w:r>
    </w:p>
    <w:p w14:paraId="05B2A68E" w14:textId="56662AC8" w:rsidR="00A73F5D" w:rsidRPr="006C6BC8" w:rsidRDefault="00A73F5D" w:rsidP="006C6BC8">
      <w:pPr>
        <w:tabs>
          <w:tab w:val="left" w:pos="709"/>
        </w:tabs>
        <w:spacing w:after="120" w:line="360" w:lineRule="auto"/>
        <w:ind w:left="567" w:hanging="567"/>
        <w:rPr>
          <w:rFonts w:cs="Arial"/>
          <w:b/>
          <w:lang w:val="en"/>
        </w:rPr>
      </w:pPr>
      <w:r w:rsidRPr="006C6BC8">
        <w:rPr>
          <w:rFonts w:cs="Arial"/>
          <w:b/>
          <w:lang w:val="en"/>
        </w:rPr>
        <w:t xml:space="preserve">Data and intelligence </w:t>
      </w:r>
    </w:p>
    <w:p w14:paraId="50B3E057" w14:textId="77777777" w:rsidR="008C5635" w:rsidRPr="006C6BC8" w:rsidRDefault="008C5635" w:rsidP="006C6BC8">
      <w:pPr>
        <w:pStyle w:val="ListParagraph"/>
        <w:numPr>
          <w:ilvl w:val="0"/>
          <w:numId w:val="5"/>
        </w:numPr>
        <w:tabs>
          <w:tab w:val="left" w:pos="709"/>
        </w:tabs>
        <w:spacing w:after="120" w:line="360" w:lineRule="auto"/>
        <w:contextualSpacing w:val="0"/>
        <w:rPr>
          <w:rFonts w:cs="Arial"/>
        </w:rPr>
      </w:pPr>
      <w:r w:rsidRPr="006C6BC8">
        <w:rPr>
          <w:rFonts w:cs="Arial"/>
        </w:rPr>
        <w:t>Prepare and present high-quality reports and presentations as required to a range of internal and external boards and partners.</w:t>
      </w:r>
    </w:p>
    <w:p w14:paraId="1CC0CCBD" w14:textId="328F0F9E" w:rsidR="00AD1BAA" w:rsidRPr="006C6BC8" w:rsidRDefault="000947A0" w:rsidP="006C6BC8">
      <w:pPr>
        <w:pStyle w:val="BodyText2"/>
        <w:numPr>
          <w:ilvl w:val="0"/>
          <w:numId w:val="5"/>
        </w:numPr>
        <w:spacing w:after="120" w:line="360" w:lineRule="auto"/>
        <w:rPr>
          <w:rFonts w:cs="Arial"/>
          <w:b w:val="0"/>
          <w:bCs/>
        </w:rPr>
      </w:pPr>
      <w:r w:rsidRPr="006C6BC8">
        <w:rPr>
          <w:rFonts w:cs="Arial"/>
          <w:b w:val="0"/>
          <w:bCs/>
        </w:rPr>
        <w:t xml:space="preserve">Use available data to inform communication and engagement with social care employers </w:t>
      </w:r>
    </w:p>
    <w:p w14:paraId="4107F61C" w14:textId="73FEA0EB" w:rsidR="00983148" w:rsidRPr="006C6BC8" w:rsidRDefault="00983148" w:rsidP="006C6BC8">
      <w:pPr>
        <w:tabs>
          <w:tab w:val="left" w:pos="709"/>
        </w:tabs>
        <w:spacing w:after="120" w:line="360" w:lineRule="auto"/>
        <w:ind w:left="567" w:hanging="567"/>
        <w:rPr>
          <w:rFonts w:cs="Arial"/>
          <w:b/>
          <w:lang w:val="en-US"/>
        </w:rPr>
      </w:pPr>
      <w:r w:rsidRPr="006C6BC8">
        <w:rPr>
          <w:rFonts w:cs="Arial"/>
          <w:b/>
          <w:lang w:val="en-US"/>
        </w:rPr>
        <w:t xml:space="preserve">In your area of </w:t>
      </w:r>
      <w:r w:rsidR="00E37D25" w:rsidRPr="006C6BC8">
        <w:rPr>
          <w:rFonts w:cs="Arial"/>
          <w:b/>
          <w:lang w:val="en-US"/>
        </w:rPr>
        <w:t>work,</w:t>
      </w:r>
      <w:r w:rsidRPr="006C6BC8">
        <w:rPr>
          <w:rFonts w:cs="Arial"/>
          <w:b/>
          <w:lang w:val="en-US"/>
        </w:rPr>
        <w:t xml:space="preserve"> you’ll also: </w:t>
      </w:r>
    </w:p>
    <w:p w14:paraId="3EC054E8" w14:textId="2A5EC378" w:rsidR="00983148" w:rsidRPr="006C6BC8" w:rsidRDefault="008830A6" w:rsidP="006C6BC8">
      <w:pPr>
        <w:pStyle w:val="ListParagraph"/>
        <w:numPr>
          <w:ilvl w:val="0"/>
          <w:numId w:val="13"/>
        </w:numPr>
        <w:tabs>
          <w:tab w:val="left" w:pos="709"/>
        </w:tabs>
        <w:spacing w:after="120" w:line="360" w:lineRule="auto"/>
        <w:contextualSpacing w:val="0"/>
        <w:rPr>
          <w:rFonts w:cs="Arial"/>
          <w:lang w:val="en-US"/>
        </w:rPr>
      </w:pPr>
      <w:r w:rsidRPr="006C6BC8">
        <w:rPr>
          <w:rFonts w:cs="Arial"/>
          <w:lang w:val="en-US"/>
        </w:rPr>
        <w:t>M</w:t>
      </w:r>
      <w:r w:rsidR="004526A9" w:rsidRPr="006C6BC8">
        <w:rPr>
          <w:rFonts w:cs="Arial"/>
          <w:lang w:val="en-US"/>
        </w:rPr>
        <w:t xml:space="preserve">anage time and prioritise tasks meeting the delivery needs of the </w:t>
      </w:r>
      <w:r w:rsidR="000301DE" w:rsidRPr="006C6BC8">
        <w:rPr>
          <w:rFonts w:cs="Arial"/>
          <w:lang w:val="en-US"/>
        </w:rPr>
        <w:t>projects.</w:t>
      </w:r>
    </w:p>
    <w:p w14:paraId="0F0E9C0A" w14:textId="23A0D58E" w:rsidR="00AD1BAA" w:rsidRPr="006C6BC8" w:rsidRDefault="00C51002" w:rsidP="006C6BC8">
      <w:pPr>
        <w:pStyle w:val="BodyText2"/>
        <w:numPr>
          <w:ilvl w:val="0"/>
          <w:numId w:val="5"/>
        </w:numPr>
        <w:spacing w:after="120" w:line="360" w:lineRule="auto"/>
        <w:rPr>
          <w:rFonts w:cs="Arial"/>
          <w:b w:val="0"/>
        </w:rPr>
      </w:pPr>
      <w:r>
        <w:rPr>
          <w:rFonts w:cs="Arial"/>
          <w:b w:val="0"/>
        </w:rPr>
        <w:t>E</w:t>
      </w:r>
      <w:r w:rsidR="00AD1BAA" w:rsidRPr="006C6BC8">
        <w:rPr>
          <w:rFonts w:cs="Arial"/>
          <w:b w:val="0"/>
        </w:rPr>
        <w:t>ncourage a culture of continuous improvement, innovation and excellence, learning from others and building networks</w:t>
      </w:r>
    </w:p>
    <w:p w14:paraId="08875CD5" w14:textId="25006EAA" w:rsidR="00AD1BAA" w:rsidRPr="006C6BC8" w:rsidRDefault="00C51002" w:rsidP="006C6BC8">
      <w:pPr>
        <w:pStyle w:val="BodyText2"/>
        <w:numPr>
          <w:ilvl w:val="0"/>
          <w:numId w:val="5"/>
        </w:numPr>
        <w:spacing w:after="120" w:line="360" w:lineRule="auto"/>
        <w:rPr>
          <w:rFonts w:cs="Arial"/>
          <w:b w:val="0"/>
        </w:rPr>
      </w:pPr>
      <w:r>
        <w:rPr>
          <w:rFonts w:cs="Arial"/>
          <w:b w:val="0"/>
        </w:rPr>
        <w:t>P</w:t>
      </w:r>
      <w:r w:rsidR="00AD1BAA" w:rsidRPr="006C6BC8">
        <w:rPr>
          <w:rFonts w:cs="Arial"/>
          <w:b w:val="0"/>
        </w:rPr>
        <w:t xml:space="preserve">romote the breadth of resources and expertise of Social Care Wales </w:t>
      </w:r>
    </w:p>
    <w:p w14:paraId="1ABC130C" w14:textId="2D56195F" w:rsidR="00660FF0" w:rsidRDefault="00711F6A" w:rsidP="006C6BC8">
      <w:pPr>
        <w:pStyle w:val="ListParagraph"/>
        <w:numPr>
          <w:ilvl w:val="0"/>
          <w:numId w:val="5"/>
        </w:numPr>
        <w:spacing w:line="360" w:lineRule="auto"/>
        <w:contextualSpacing w:val="0"/>
        <w:rPr>
          <w:rFonts w:cs="Arial"/>
          <w:bCs w:val="0"/>
          <w:lang w:eastAsia="en-GB"/>
        </w:rPr>
      </w:pPr>
      <w:r>
        <w:rPr>
          <w:rFonts w:cs="Arial"/>
          <w:bCs w:val="0"/>
          <w:lang w:eastAsia="en-GB"/>
        </w:rPr>
        <w:t>P</w:t>
      </w:r>
      <w:r w:rsidR="00660FF0" w:rsidRPr="006C6BC8">
        <w:rPr>
          <w:rFonts w:cs="Arial"/>
          <w:bCs w:val="0"/>
          <w:lang w:eastAsia="en-GB"/>
        </w:rPr>
        <w:t xml:space="preserve">articipate fully in 1:1s and </w:t>
      </w:r>
      <w:r w:rsidR="0024513F" w:rsidRPr="006C6BC8">
        <w:rPr>
          <w:rFonts w:cs="Arial"/>
          <w:bCs w:val="0"/>
          <w:lang w:eastAsia="en-GB"/>
        </w:rPr>
        <w:t>supervision</w:t>
      </w:r>
      <w:r w:rsidR="00660FF0" w:rsidRPr="006C6BC8">
        <w:rPr>
          <w:rFonts w:cs="Arial"/>
          <w:bCs w:val="0"/>
          <w:lang w:eastAsia="en-GB"/>
        </w:rPr>
        <w:t xml:space="preserve"> discussions</w:t>
      </w:r>
    </w:p>
    <w:p w14:paraId="723FBF8E" w14:textId="77777777" w:rsidR="00281BBF" w:rsidRPr="000947A0" w:rsidRDefault="00281BBF" w:rsidP="00281BBF">
      <w:pPr>
        <w:pStyle w:val="BodyText2"/>
        <w:numPr>
          <w:ilvl w:val="0"/>
          <w:numId w:val="5"/>
        </w:numPr>
        <w:spacing w:after="120"/>
        <w:rPr>
          <w:rFonts w:cs="Arial"/>
          <w:b w:val="0"/>
          <w:bCs/>
        </w:rPr>
      </w:pPr>
      <w:r w:rsidRPr="000947A0">
        <w:rPr>
          <w:rFonts w:cs="Arial"/>
          <w:b w:val="0"/>
          <w:bCs/>
        </w:rPr>
        <w:t xml:space="preserve">Deputise for the </w:t>
      </w:r>
      <w:r>
        <w:rPr>
          <w:rFonts w:cs="Arial"/>
          <w:b w:val="0"/>
          <w:bCs/>
        </w:rPr>
        <w:t>Head of Employer Support</w:t>
      </w:r>
      <w:r w:rsidRPr="000947A0">
        <w:rPr>
          <w:rFonts w:cs="Arial"/>
          <w:b w:val="0"/>
          <w:bCs/>
        </w:rPr>
        <w:t>, Assistant Director and other Managers as and when required.</w:t>
      </w:r>
    </w:p>
    <w:p w14:paraId="17AEB370" w14:textId="549BEE0B" w:rsidR="4413189A" w:rsidRDefault="4413189A" w:rsidP="4413189A">
      <w:pPr>
        <w:tabs>
          <w:tab w:val="left" w:pos="709"/>
        </w:tabs>
        <w:spacing w:after="120" w:line="360" w:lineRule="auto"/>
        <w:ind w:left="567" w:hanging="567"/>
        <w:rPr>
          <w:rFonts w:cs="Arial"/>
          <w:b/>
          <w:lang w:val="en"/>
        </w:rPr>
      </w:pPr>
      <w:r w:rsidRPr="4413189A">
        <w:rPr>
          <w:rFonts w:cs="Arial"/>
          <w:b/>
          <w:lang w:val="en"/>
        </w:rPr>
        <w:t xml:space="preserve">Governance </w:t>
      </w:r>
      <w:r w:rsidRPr="4413189A">
        <w:rPr>
          <w:rFonts w:eastAsia="Arial" w:cs="Arial"/>
          <w:b/>
          <w:lang w:val="en"/>
        </w:rPr>
        <w:t xml:space="preserve"> </w:t>
      </w:r>
    </w:p>
    <w:p w14:paraId="13910D25" w14:textId="3D10256F" w:rsidR="4413189A" w:rsidRDefault="4413189A" w:rsidP="4413189A">
      <w:pPr>
        <w:pStyle w:val="ListParagraph"/>
        <w:numPr>
          <w:ilvl w:val="0"/>
          <w:numId w:val="5"/>
        </w:numPr>
        <w:spacing w:line="360" w:lineRule="auto"/>
        <w:rPr>
          <w:rFonts w:eastAsia="Arial" w:cs="Arial"/>
          <w:bCs w:val="0"/>
        </w:rPr>
      </w:pPr>
      <w:r w:rsidRPr="4413189A">
        <w:rPr>
          <w:rFonts w:eastAsia="Arial" w:cs="Arial"/>
          <w:bCs w:val="0"/>
        </w:rPr>
        <w:t>Maintain confidentiality and adhere to the organisations policies when dealing with sensitive, personal or confidential information</w:t>
      </w:r>
    </w:p>
    <w:p w14:paraId="6536B15B" w14:textId="742B6F99" w:rsidR="4413189A" w:rsidRDefault="4413189A" w:rsidP="4413189A">
      <w:pPr>
        <w:pStyle w:val="ListParagraph"/>
        <w:numPr>
          <w:ilvl w:val="0"/>
          <w:numId w:val="5"/>
        </w:numPr>
        <w:spacing w:line="360" w:lineRule="auto"/>
        <w:rPr>
          <w:rFonts w:eastAsia="Arial" w:cs="Arial"/>
          <w:bCs w:val="0"/>
          <w:color w:val="000000" w:themeColor="text1"/>
        </w:rPr>
      </w:pPr>
      <w:r w:rsidRPr="4413189A">
        <w:rPr>
          <w:rFonts w:eastAsia="Arial" w:cs="Arial"/>
          <w:bCs w:val="0"/>
          <w:color w:val="000000" w:themeColor="text1"/>
        </w:rPr>
        <w:lastRenderedPageBreak/>
        <w:t>Respond proactively to colleagues, participate in team working, attend meetings, work to corporate policies and procedures and contribute to the running of Social Care Wales, its values and policies</w:t>
      </w:r>
    </w:p>
    <w:p w14:paraId="23EBCDFF" w14:textId="06AF7DCE" w:rsidR="4413189A" w:rsidRDefault="4413189A" w:rsidP="4413189A">
      <w:pPr>
        <w:pStyle w:val="ListParagraph"/>
        <w:numPr>
          <w:ilvl w:val="0"/>
          <w:numId w:val="5"/>
        </w:numPr>
        <w:spacing w:line="360" w:lineRule="auto"/>
        <w:rPr>
          <w:rFonts w:eastAsia="Arial" w:cs="Arial"/>
          <w:bCs w:val="0"/>
          <w:color w:val="000000" w:themeColor="text1"/>
        </w:rPr>
      </w:pPr>
      <w:r w:rsidRPr="4413189A">
        <w:rPr>
          <w:rFonts w:eastAsia="Arial" w:cs="Arial"/>
          <w:bCs w:val="0"/>
          <w:color w:val="000000" w:themeColor="text1"/>
        </w:rPr>
        <w:t>Undertake relevant training and learning activities and where required assist with the training and development of others</w:t>
      </w:r>
    </w:p>
    <w:p w14:paraId="335E9861" w14:textId="6ABFBD0C" w:rsidR="4413189A" w:rsidRDefault="4413189A" w:rsidP="4413189A">
      <w:pPr>
        <w:pStyle w:val="ListParagraph"/>
        <w:numPr>
          <w:ilvl w:val="0"/>
          <w:numId w:val="5"/>
        </w:numPr>
        <w:spacing w:line="360" w:lineRule="auto"/>
        <w:rPr>
          <w:rFonts w:eastAsia="Arial" w:cs="Arial"/>
          <w:bCs w:val="0"/>
          <w:color w:val="000000" w:themeColor="text1"/>
        </w:rPr>
      </w:pPr>
      <w:r w:rsidRPr="4413189A">
        <w:rPr>
          <w:rFonts w:eastAsia="Arial" w:cs="Arial"/>
          <w:bCs w:val="0"/>
          <w:color w:val="000000" w:themeColor="text1"/>
        </w:rPr>
        <w:t>Undertake other duties that may reasonably be requested which are appropriate to the level of the post.</w:t>
      </w:r>
    </w:p>
    <w:p w14:paraId="14458A61" w14:textId="77777777" w:rsidR="00990CAD" w:rsidRPr="006C6BC8" w:rsidRDefault="00990CAD" w:rsidP="006C6BC8">
      <w:pPr>
        <w:spacing w:line="360" w:lineRule="auto"/>
        <w:rPr>
          <w:rFonts w:cs="Arial"/>
          <w:b/>
        </w:rPr>
      </w:pPr>
    </w:p>
    <w:p w14:paraId="58F0B7BF" w14:textId="2F650FC2" w:rsidR="001912A0" w:rsidRPr="006C6BC8" w:rsidRDefault="001912A0" w:rsidP="006C6BC8">
      <w:pPr>
        <w:spacing w:line="360" w:lineRule="auto"/>
        <w:rPr>
          <w:rFonts w:cs="Arial"/>
          <w:b/>
          <w:bCs w:val="0"/>
          <w:color w:val="000000"/>
        </w:rPr>
      </w:pPr>
      <w:r w:rsidRPr="006C6BC8">
        <w:rPr>
          <w:rFonts w:cs="Arial"/>
          <w:b/>
        </w:rPr>
        <w:t>PERSON SPECIFICATION</w:t>
      </w:r>
    </w:p>
    <w:p w14:paraId="25C5F9EC" w14:textId="77777777" w:rsidR="001912A0" w:rsidRPr="006C6BC8" w:rsidRDefault="001912A0" w:rsidP="006C6BC8">
      <w:pPr>
        <w:spacing w:line="360" w:lineRule="auto"/>
        <w:rPr>
          <w:rFonts w:cs="Arial"/>
          <w:b/>
          <w:bCs w:val="0"/>
        </w:rPr>
      </w:pPr>
    </w:p>
    <w:tbl>
      <w:tblPr>
        <w:tblW w:w="9720" w:type="dxa"/>
        <w:tblInd w:w="-2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195"/>
        <w:gridCol w:w="6525"/>
      </w:tblGrid>
      <w:tr w:rsidR="001912A0" w:rsidRPr="006C6BC8" w14:paraId="384E2025" w14:textId="77777777" w:rsidTr="00A017C8">
        <w:trPr>
          <w:trHeight w:val="524"/>
        </w:trPr>
        <w:tc>
          <w:tcPr>
            <w:tcW w:w="3195" w:type="dxa"/>
          </w:tcPr>
          <w:p w14:paraId="37119CEA" w14:textId="77777777" w:rsidR="001912A0" w:rsidRPr="006C6BC8" w:rsidRDefault="001912A0" w:rsidP="006C6BC8">
            <w:pPr>
              <w:spacing w:before="120" w:after="120" w:line="360" w:lineRule="auto"/>
              <w:rPr>
                <w:rFonts w:cs="Arial"/>
                <w:bCs w:val="0"/>
              </w:rPr>
            </w:pPr>
            <w:r w:rsidRPr="006C6BC8">
              <w:rPr>
                <w:rFonts w:cs="Arial"/>
              </w:rPr>
              <w:t>Post:</w:t>
            </w:r>
          </w:p>
        </w:tc>
        <w:tc>
          <w:tcPr>
            <w:tcW w:w="6525" w:type="dxa"/>
          </w:tcPr>
          <w:p w14:paraId="39BD901B" w14:textId="7F37ACE4" w:rsidR="001912A0" w:rsidRPr="006C6BC8" w:rsidRDefault="001D0350" w:rsidP="006C6BC8">
            <w:pPr>
              <w:spacing w:before="120" w:after="120" w:line="360" w:lineRule="auto"/>
              <w:rPr>
                <w:rFonts w:cs="Arial"/>
                <w:bCs w:val="0"/>
              </w:rPr>
            </w:pPr>
            <w:r w:rsidRPr="006C6BC8">
              <w:rPr>
                <w:rFonts w:cs="Arial"/>
              </w:rPr>
              <w:t xml:space="preserve">Employer Support </w:t>
            </w:r>
            <w:r w:rsidR="00A8289C" w:rsidRPr="006C6BC8">
              <w:rPr>
                <w:rFonts w:cs="Arial"/>
              </w:rPr>
              <w:t xml:space="preserve">Lead </w:t>
            </w:r>
          </w:p>
        </w:tc>
      </w:tr>
    </w:tbl>
    <w:p w14:paraId="2833F818" w14:textId="77777777" w:rsidR="001912A0" w:rsidRPr="006C6BC8" w:rsidRDefault="001912A0" w:rsidP="006C6BC8">
      <w:pPr>
        <w:spacing w:line="360" w:lineRule="auto"/>
        <w:rPr>
          <w:rFonts w:cs="Arial"/>
          <w:bCs w:val="0"/>
        </w:rPr>
      </w:pPr>
    </w:p>
    <w:p w14:paraId="6CC18396" w14:textId="77777777" w:rsidR="001912A0" w:rsidRPr="006C6BC8" w:rsidRDefault="001912A0" w:rsidP="006C6BC8">
      <w:pPr>
        <w:spacing w:line="360" w:lineRule="auto"/>
        <w:rPr>
          <w:rFonts w:cs="Arial"/>
          <w:bCs w:val="0"/>
        </w:rPr>
      </w:pPr>
      <w:r w:rsidRPr="006C6BC8">
        <w:rPr>
          <w:rFonts w:cs="Arial"/>
        </w:rPr>
        <w:t>We expect all our staff embrace and demonstrate behaviour that is in line with our Organisational Values.</w:t>
      </w:r>
    </w:p>
    <w:p w14:paraId="56E20DA6" w14:textId="77777777" w:rsidR="001912A0" w:rsidRPr="006C6BC8" w:rsidRDefault="001912A0" w:rsidP="006C6BC8">
      <w:pPr>
        <w:spacing w:line="360" w:lineRule="auto"/>
        <w:rPr>
          <w:rFonts w:cs="Arial"/>
          <w:bCs w:val="0"/>
        </w:rPr>
      </w:pPr>
    </w:p>
    <w:p w14:paraId="39327265" w14:textId="77777777" w:rsidR="001912A0" w:rsidRPr="006C6BC8" w:rsidRDefault="001912A0" w:rsidP="006C6BC8">
      <w:pPr>
        <w:spacing w:line="360" w:lineRule="auto"/>
        <w:rPr>
          <w:rFonts w:cs="Arial"/>
          <w:bCs w:val="0"/>
        </w:rPr>
      </w:pPr>
      <w:r w:rsidRPr="006C6BC8">
        <w:rPr>
          <w:rFonts w:cs="Arial"/>
          <w:b/>
        </w:rPr>
        <w:t xml:space="preserve">Respect Everyone: </w:t>
      </w:r>
      <w:r w:rsidRPr="006C6BC8">
        <w:rPr>
          <w:rFonts w:cs="Arial"/>
        </w:rPr>
        <w:t>Seeing people as Individuals and treating everyone with dignity and respect</w:t>
      </w:r>
      <w:r w:rsidRPr="006C6BC8">
        <w:rPr>
          <w:rFonts w:cs="Arial"/>
        </w:rPr>
        <w:tab/>
      </w:r>
    </w:p>
    <w:p w14:paraId="5F5B6568" w14:textId="77777777" w:rsidR="001912A0" w:rsidRPr="006C6BC8" w:rsidRDefault="001912A0" w:rsidP="006C6BC8">
      <w:pPr>
        <w:spacing w:line="360" w:lineRule="auto"/>
        <w:rPr>
          <w:rFonts w:cs="Arial"/>
          <w:bCs w:val="0"/>
        </w:rPr>
      </w:pPr>
    </w:p>
    <w:p w14:paraId="504E2304" w14:textId="77777777" w:rsidR="001912A0" w:rsidRPr="006C6BC8" w:rsidRDefault="001912A0" w:rsidP="006C6BC8">
      <w:pPr>
        <w:spacing w:line="360" w:lineRule="auto"/>
        <w:rPr>
          <w:rFonts w:cs="Arial"/>
          <w:bCs w:val="0"/>
        </w:rPr>
      </w:pPr>
      <w:r w:rsidRPr="006C6BC8">
        <w:rPr>
          <w:rFonts w:cs="Arial"/>
          <w:b/>
        </w:rPr>
        <w:t xml:space="preserve">Professional Approach: </w:t>
      </w:r>
      <w:r w:rsidRPr="006C6BC8">
        <w:rPr>
          <w:rFonts w:cs="Arial"/>
        </w:rPr>
        <w:t>Acting responsibly and appropriately, holding each other to account.</w:t>
      </w:r>
    </w:p>
    <w:p w14:paraId="60A2414B" w14:textId="77777777" w:rsidR="001912A0" w:rsidRPr="006C6BC8" w:rsidRDefault="001912A0" w:rsidP="006C6BC8">
      <w:pPr>
        <w:spacing w:line="360" w:lineRule="auto"/>
        <w:rPr>
          <w:rFonts w:cs="Arial"/>
          <w:b/>
          <w:bCs w:val="0"/>
        </w:rPr>
      </w:pPr>
    </w:p>
    <w:p w14:paraId="4BAFC937" w14:textId="77777777" w:rsidR="001912A0" w:rsidRPr="006C6BC8" w:rsidRDefault="001912A0" w:rsidP="006C6BC8">
      <w:pPr>
        <w:spacing w:line="360" w:lineRule="auto"/>
        <w:rPr>
          <w:rFonts w:cs="Arial"/>
          <w:bCs w:val="0"/>
        </w:rPr>
      </w:pPr>
      <w:r w:rsidRPr="006C6BC8">
        <w:rPr>
          <w:rFonts w:cs="Arial"/>
          <w:b/>
        </w:rPr>
        <w:t xml:space="preserve">Always Learning: </w:t>
      </w:r>
      <w:r w:rsidRPr="006C6BC8">
        <w:rPr>
          <w:rFonts w:cs="Arial"/>
        </w:rPr>
        <w:t>Improving ourselves and supporting others to be the best we can be.</w:t>
      </w:r>
    </w:p>
    <w:p w14:paraId="31C71D32" w14:textId="77777777" w:rsidR="001912A0" w:rsidRPr="006C6BC8" w:rsidRDefault="001912A0" w:rsidP="006C6BC8">
      <w:pPr>
        <w:spacing w:line="360" w:lineRule="auto"/>
        <w:rPr>
          <w:rFonts w:cs="Arial"/>
          <w:b/>
          <w:bCs w:val="0"/>
        </w:rPr>
      </w:pPr>
    </w:p>
    <w:p w14:paraId="3EB7D551" w14:textId="77777777" w:rsidR="001912A0" w:rsidRPr="006C6BC8" w:rsidRDefault="001912A0" w:rsidP="006C6BC8">
      <w:pPr>
        <w:spacing w:line="360" w:lineRule="auto"/>
        <w:rPr>
          <w:rFonts w:cs="Arial"/>
          <w:bCs w:val="0"/>
        </w:rPr>
      </w:pPr>
      <w:r w:rsidRPr="006C6BC8">
        <w:rPr>
          <w:rFonts w:cs="Arial"/>
          <w:b/>
        </w:rPr>
        <w:t xml:space="preserve">Involve People: </w:t>
      </w:r>
      <w:r w:rsidRPr="006C6BC8">
        <w:rPr>
          <w:rFonts w:cs="Arial"/>
        </w:rPr>
        <w:t>Encourage and enable everyone to work together</w:t>
      </w:r>
    </w:p>
    <w:p w14:paraId="2D7F4936" w14:textId="77777777" w:rsidR="001912A0" w:rsidRPr="006C6BC8" w:rsidRDefault="001912A0" w:rsidP="001912A0">
      <w:pPr>
        <w:rPr>
          <w:rFonts w:cs="Arial"/>
          <w:bCs w:val="0"/>
        </w:rPr>
      </w:pPr>
    </w:p>
    <w:p w14:paraId="07286CB8" w14:textId="77777777" w:rsidR="001912A0" w:rsidRPr="006C6BC8" w:rsidRDefault="001912A0" w:rsidP="001912A0">
      <w:pPr>
        <w:rPr>
          <w:rFonts w:cs="Arial"/>
          <w:bCs w:val="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3735"/>
        <w:gridCol w:w="3023"/>
      </w:tblGrid>
      <w:tr w:rsidR="00BC2369" w:rsidRPr="006C6BC8" w14:paraId="296D513A" w14:textId="77777777" w:rsidTr="5ED98919">
        <w:trPr>
          <w:tblHeader/>
        </w:trPr>
        <w:tc>
          <w:tcPr>
            <w:tcW w:w="2694" w:type="dxa"/>
          </w:tcPr>
          <w:p w14:paraId="34DF88FD" w14:textId="77777777" w:rsidR="001912A0" w:rsidRPr="006C6BC8" w:rsidRDefault="001912A0" w:rsidP="00DC72E1">
            <w:pPr>
              <w:rPr>
                <w:rFonts w:cs="Arial"/>
                <w:b/>
                <w:bCs w:val="0"/>
              </w:rPr>
            </w:pPr>
          </w:p>
        </w:tc>
        <w:tc>
          <w:tcPr>
            <w:tcW w:w="3890" w:type="dxa"/>
          </w:tcPr>
          <w:p w14:paraId="7E9729F3" w14:textId="77777777" w:rsidR="001912A0" w:rsidRPr="006C6BC8" w:rsidRDefault="001912A0" w:rsidP="00DC72E1">
            <w:pPr>
              <w:rPr>
                <w:rFonts w:cs="Arial"/>
                <w:b/>
                <w:bCs w:val="0"/>
              </w:rPr>
            </w:pPr>
            <w:r w:rsidRPr="006C6BC8">
              <w:rPr>
                <w:rFonts w:cs="Arial"/>
                <w:b/>
              </w:rPr>
              <w:t>Essential</w:t>
            </w:r>
          </w:p>
          <w:p w14:paraId="08313988" w14:textId="77777777" w:rsidR="001912A0" w:rsidRPr="006C6BC8" w:rsidRDefault="001912A0" w:rsidP="00DC72E1">
            <w:pPr>
              <w:rPr>
                <w:rFonts w:cs="Arial"/>
                <w:b/>
                <w:bCs w:val="0"/>
              </w:rPr>
            </w:pPr>
          </w:p>
        </w:tc>
        <w:tc>
          <w:tcPr>
            <w:tcW w:w="3133" w:type="dxa"/>
          </w:tcPr>
          <w:p w14:paraId="6378B965" w14:textId="77777777" w:rsidR="001912A0" w:rsidRPr="006C6BC8" w:rsidRDefault="001912A0" w:rsidP="00DC72E1">
            <w:pPr>
              <w:rPr>
                <w:rFonts w:cs="Arial"/>
                <w:b/>
                <w:bCs w:val="0"/>
              </w:rPr>
            </w:pPr>
            <w:r w:rsidRPr="006C6BC8">
              <w:rPr>
                <w:rFonts w:cs="Arial"/>
                <w:b/>
              </w:rPr>
              <w:t>Desirable</w:t>
            </w:r>
          </w:p>
        </w:tc>
      </w:tr>
      <w:tr w:rsidR="00BC2369" w:rsidRPr="006C6BC8" w14:paraId="6AACDFDC" w14:textId="77777777" w:rsidTr="5ED98919">
        <w:tc>
          <w:tcPr>
            <w:tcW w:w="2694" w:type="dxa"/>
          </w:tcPr>
          <w:p w14:paraId="61D1E95F" w14:textId="77777777" w:rsidR="001912A0" w:rsidRPr="006C6BC8" w:rsidRDefault="001912A0" w:rsidP="00DC72E1">
            <w:pPr>
              <w:rPr>
                <w:rFonts w:cs="Arial"/>
                <w:b/>
                <w:bCs w:val="0"/>
              </w:rPr>
            </w:pPr>
            <w:r w:rsidRPr="006C6BC8">
              <w:rPr>
                <w:rFonts w:cs="Arial"/>
                <w:b/>
              </w:rPr>
              <w:t>Qualifications</w:t>
            </w:r>
          </w:p>
          <w:p w14:paraId="4CF2D068" w14:textId="77777777" w:rsidR="001912A0" w:rsidRPr="006C6BC8" w:rsidRDefault="001912A0" w:rsidP="00DC72E1">
            <w:pPr>
              <w:rPr>
                <w:rFonts w:cs="Arial"/>
                <w:b/>
                <w:bCs w:val="0"/>
              </w:rPr>
            </w:pPr>
          </w:p>
        </w:tc>
        <w:tc>
          <w:tcPr>
            <w:tcW w:w="3890" w:type="dxa"/>
          </w:tcPr>
          <w:p w14:paraId="340D3444" w14:textId="2E7931C6" w:rsidR="001912A0" w:rsidRPr="006C6BC8" w:rsidRDefault="21414744" w:rsidP="1FF08F82">
            <w:pPr>
              <w:rPr>
                <w:rFonts w:eastAsia="Arial" w:cs="Arial"/>
              </w:rPr>
            </w:pPr>
            <w:r w:rsidRPr="006C6BC8">
              <w:rPr>
                <w:rFonts w:eastAsia="Arial" w:cs="Arial"/>
                <w:bCs w:val="0"/>
                <w:color w:val="000000" w:themeColor="text1"/>
              </w:rPr>
              <w:t>Evidence of ongoing continual professional development.</w:t>
            </w:r>
          </w:p>
          <w:p w14:paraId="1A31F907" w14:textId="05D2F77F" w:rsidR="001912A0" w:rsidRPr="006C6BC8" w:rsidRDefault="001912A0" w:rsidP="1FF08F82">
            <w:pPr>
              <w:rPr>
                <w:rFonts w:cs="Arial"/>
              </w:rPr>
            </w:pPr>
          </w:p>
        </w:tc>
        <w:tc>
          <w:tcPr>
            <w:tcW w:w="3133" w:type="dxa"/>
          </w:tcPr>
          <w:p w14:paraId="20A5EDD2" w14:textId="4E8FB2BD" w:rsidR="001C3160" w:rsidRPr="006C6BC8" w:rsidRDefault="001C3160" w:rsidP="00452A8E">
            <w:pPr>
              <w:rPr>
                <w:rFonts w:cs="Arial"/>
              </w:rPr>
            </w:pPr>
          </w:p>
          <w:p w14:paraId="3B3B3D56" w14:textId="42749D44" w:rsidR="00452A8E" w:rsidRPr="006C6BC8" w:rsidRDefault="00452A8E" w:rsidP="00452A8E">
            <w:pPr>
              <w:rPr>
                <w:rFonts w:cs="Arial"/>
                <w:bCs w:val="0"/>
              </w:rPr>
            </w:pPr>
          </w:p>
        </w:tc>
      </w:tr>
      <w:tr w:rsidR="00BC2369" w:rsidRPr="006C6BC8" w14:paraId="0917AE7D" w14:textId="77777777" w:rsidTr="5ED98919">
        <w:tc>
          <w:tcPr>
            <w:tcW w:w="2694" w:type="dxa"/>
          </w:tcPr>
          <w:p w14:paraId="0514F00A" w14:textId="77777777" w:rsidR="001912A0" w:rsidRPr="006C6BC8" w:rsidRDefault="001912A0" w:rsidP="00DC72E1">
            <w:pPr>
              <w:rPr>
                <w:rFonts w:cs="Arial"/>
                <w:b/>
                <w:bCs w:val="0"/>
              </w:rPr>
            </w:pPr>
            <w:r w:rsidRPr="006C6BC8">
              <w:rPr>
                <w:rFonts w:cs="Arial"/>
                <w:b/>
              </w:rPr>
              <w:t>Knowledge</w:t>
            </w:r>
          </w:p>
        </w:tc>
        <w:tc>
          <w:tcPr>
            <w:tcW w:w="3890" w:type="dxa"/>
          </w:tcPr>
          <w:p w14:paraId="09A2D0FE" w14:textId="77777777" w:rsidR="001912A0" w:rsidRPr="006C6BC8" w:rsidRDefault="001912A0" w:rsidP="00DC72E1">
            <w:pPr>
              <w:rPr>
                <w:rFonts w:cs="Arial"/>
              </w:rPr>
            </w:pPr>
            <w:bookmarkStart w:id="0" w:name="_Hlk89681202"/>
            <w:r w:rsidRPr="006C6BC8">
              <w:rPr>
                <w:rFonts w:cs="Arial"/>
              </w:rPr>
              <w:t>Knowledge of the</w:t>
            </w:r>
            <w:r w:rsidR="00905A8E" w:rsidRPr="006C6BC8">
              <w:rPr>
                <w:rFonts w:cs="Arial"/>
              </w:rPr>
              <w:t xml:space="preserve"> policy and operational context for Social Care Wales.</w:t>
            </w:r>
            <w:r w:rsidRPr="006C6BC8">
              <w:rPr>
                <w:rFonts w:cs="Arial"/>
              </w:rPr>
              <w:t xml:space="preserve"> </w:t>
            </w:r>
            <w:bookmarkEnd w:id="0"/>
          </w:p>
          <w:p w14:paraId="6258BE5B" w14:textId="77777777" w:rsidR="005148B8" w:rsidRPr="006C6BC8" w:rsidRDefault="005148B8" w:rsidP="00DC72E1">
            <w:pPr>
              <w:rPr>
                <w:rFonts w:cs="Arial"/>
              </w:rPr>
            </w:pPr>
          </w:p>
          <w:p w14:paraId="0130996C" w14:textId="77777777" w:rsidR="00EB28DB" w:rsidRPr="006C6BC8" w:rsidRDefault="00EB28DB" w:rsidP="00EB28DB">
            <w:pPr>
              <w:pStyle w:val="Header"/>
              <w:rPr>
                <w:rFonts w:cs="Arial"/>
              </w:rPr>
            </w:pPr>
            <w:r w:rsidRPr="006C6BC8">
              <w:rPr>
                <w:rFonts w:cs="Arial"/>
              </w:rPr>
              <w:lastRenderedPageBreak/>
              <w:t>Knowledge and understanding of the current issues relating to the social care workforce in Wales</w:t>
            </w:r>
          </w:p>
          <w:p w14:paraId="69B69848" w14:textId="77777777" w:rsidR="00D02A0E" w:rsidRPr="006C6BC8" w:rsidRDefault="00D02A0E" w:rsidP="00DC72E1">
            <w:pPr>
              <w:rPr>
                <w:rFonts w:cs="Arial"/>
                <w:b/>
              </w:rPr>
            </w:pPr>
          </w:p>
          <w:p w14:paraId="0F495F71" w14:textId="10BE109A" w:rsidR="005D024D" w:rsidRPr="006C6BC8" w:rsidRDefault="005D024D" w:rsidP="00DC72E1">
            <w:pPr>
              <w:rPr>
                <w:rFonts w:cs="Arial"/>
                <w:bCs w:val="0"/>
              </w:rPr>
            </w:pPr>
          </w:p>
        </w:tc>
        <w:tc>
          <w:tcPr>
            <w:tcW w:w="3133" w:type="dxa"/>
          </w:tcPr>
          <w:p w14:paraId="45B1B0B7" w14:textId="77777777" w:rsidR="00CB09A0" w:rsidRPr="006C6BC8" w:rsidRDefault="00CB09A0" w:rsidP="00CB09A0">
            <w:pPr>
              <w:rPr>
                <w:rFonts w:cs="Arial"/>
                <w:bCs w:val="0"/>
              </w:rPr>
            </w:pPr>
            <w:r w:rsidRPr="006C6BC8">
              <w:rPr>
                <w:rFonts w:cs="Arial"/>
                <w:bCs w:val="0"/>
              </w:rPr>
              <w:lastRenderedPageBreak/>
              <w:t>Understanding of data analysis methods.</w:t>
            </w:r>
          </w:p>
          <w:p w14:paraId="00F4F5C8" w14:textId="77777777" w:rsidR="00CB09A0" w:rsidRPr="006C6BC8" w:rsidRDefault="00CB09A0" w:rsidP="00DC72E1">
            <w:pPr>
              <w:rPr>
                <w:rFonts w:cs="Arial"/>
                <w:bCs w:val="0"/>
              </w:rPr>
            </w:pPr>
          </w:p>
          <w:p w14:paraId="068A7784" w14:textId="008C2562" w:rsidR="00D02A0E" w:rsidRPr="006C6BC8" w:rsidRDefault="00D02A0E" w:rsidP="00DC72E1">
            <w:pPr>
              <w:rPr>
                <w:rFonts w:cs="Arial"/>
                <w:bCs w:val="0"/>
              </w:rPr>
            </w:pPr>
          </w:p>
        </w:tc>
      </w:tr>
      <w:tr w:rsidR="00BC2369" w:rsidRPr="006C6BC8" w14:paraId="1CA45A3A" w14:textId="77777777" w:rsidTr="5ED98919">
        <w:tc>
          <w:tcPr>
            <w:tcW w:w="2694" w:type="dxa"/>
          </w:tcPr>
          <w:p w14:paraId="6C8DB957" w14:textId="77777777" w:rsidR="001912A0" w:rsidRPr="006C6BC8" w:rsidRDefault="001912A0" w:rsidP="00DC72E1">
            <w:pPr>
              <w:rPr>
                <w:rFonts w:cs="Arial"/>
                <w:b/>
                <w:bCs w:val="0"/>
              </w:rPr>
            </w:pPr>
            <w:r w:rsidRPr="006C6BC8">
              <w:rPr>
                <w:rFonts w:cs="Arial"/>
                <w:b/>
              </w:rPr>
              <w:t>Experience</w:t>
            </w:r>
          </w:p>
        </w:tc>
        <w:tc>
          <w:tcPr>
            <w:tcW w:w="3890" w:type="dxa"/>
          </w:tcPr>
          <w:p w14:paraId="15BFABF9" w14:textId="77777777" w:rsidR="00320E4B" w:rsidRPr="006C6BC8" w:rsidRDefault="00320E4B" w:rsidP="00320E4B">
            <w:pPr>
              <w:pStyle w:val="Header"/>
              <w:rPr>
                <w:rFonts w:cs="Arial"/>
              </w:rPr>
            </w:pPr>
            <w:r w:rsidRPr="006C6BC8">
              <w:rPr>
                <w:rFonts w:cs="Arial"/>
              </w:rPr>
              <w:t>Experience of facilitating engagement and working collaboratively with internal and external stakeholders to deliver outcomes and enhance service quality.</w:t>
            </w:r>
          </w:p>
          <w:p w14:paraId="6AC3D6F0" w14:textId="77777777" w:rsidR="00843C95" w:rsidRPr="006C6BC8" w:rsidRDefault="00843C95" w:rsidP="00843C95">
            <w:pPr>
              <w:pStyle w:val="Header"/>
              <w:rPr>
                <w:rFonts w:cs="Arial"/>
              </w:rPr>
            </w:pPr>
          </w:p>
          <w:p w14:paraId="7DF97ACE" w14:textId="77777777" w:rsidR="00032FEB" w:rsidRPr="006C6BC8" w:rsidRDefault="00032FEB" w:rsidP="00032FEB">
            <w:pPr>
              <w:rPr>
                <w:rFonts w:cs="Arial"/>
                <w:bCs w:val="0"/>
              </w:rPr>
            </w:pPr>
            <w:r w:rsidRPr="006C6BC8">
              <w:rPr>
                <w:rFonts w:cs="Arial"/>
                <w:bCs w:val="0"/>
              </w:rPr>
              <w:t>Experience of leading projects or workstreams and using data and intelligence to inform service design and delivery.</w:t>
            </w:r>
          </w:p>
          <w:p w14:paraId="2D5D4FF6" w14:textId="77777777" w:rsidR="00032FEB" w:rsidRPr="006C6BC8" w:rsidRDefault="00032FEB" w:rsidP="00DC72E1">
            <w:pPr>
              <w:rPr>
                <w:rFonts w:cs="Arial"/>
                <w:bCs w:val="0"/>
              </w:rPr>
            </w:pPr>
          </w:p>
          <w:p w14:paraId="4E214350" w14:textId="77777777" w:rsidR="00D33F4E" w:rsidRPr="006C6BC8" w:rsidRDefault="00D33F4E" w:rsidP="00D33F4E">
            <w:pPr>
              <w:rPr>
                <w:rFonts w:cs="Arial"/>
              </w:rPr>
            </w:pPr>
            <w:r w:rsidRPr="006C6BC8">
              <w:rPr>
                <w:rFonts w:cs="Arial"/>
              </w:rPr>
              <w:t>Experience in designing evaluations, analysing feedback and implementing learning</w:t>
            </w:r>
          </w:p>
          <w:p w14:paraId="3060D53C" w14:textId="77777777" w:rsidR="006473CB" w:rsidRPr="006C6BC8" w:rsidRDefault="006473CB" w:rsidP="006473CB">
            <w:pPr>
              <w:rPr>
                <w:rFonts w:cs="Arial"/>
              </w:rPr>
            </w:pPr>
          </w:p>
          <w:p w14:paraId="10981323" w14:textId="77777777" w:rsidR="000978A3" w:rsidRDefault="005470C9" w:rsidP="00087BB9">
            <w:pPr>
              <w:rPr>
                <w:rFonts w:cs="Arial"/>
              </w:rPr>
            </w:pPr>
            <w:r w:rsidRPr="006C6BC8">
              <w:rPr>
                <w:rFonts w:cs="Arial"/>
              </w:rPr>
              <w:t xml:space="preserve">Experience of </w:t>
            </w:r>
            <w:r w:rsidR="002B24F7" w:rsidRPr="006C6BC8">
              <w:rPr>
                <w:rFonts w:cs="Arial"/>
              </w:rPr>
              <w:t xml:space="preserve">developing and presenting engaging content for a </w:t>
            </w:r>
            <w:r w:rsidR="00A334CF" w:rsidRPr="006C6BC8">
              <w:rPr>
                <w:rFonts w:cs="Arial"/>
              </w:rPr>
              <w:t>variety</w:t>
            </w:r>
            <w:r w:rsidR="002B24F7" w:rsidRPr="006C6BC8">
              <w:rPr>
                <w:rFonts w:cs="Arial"/>
              </w:rPr>
              <w:t xml:space="preserve"> of audiences</w:t>
            </w:r>
          </w:p>
          <w:p w14:paraId="5700D1B3" w14:textId="77777777" w:rsidR="008E7A1B" w:rsidRDefault="008E7A1B" w:rsidP="00087BB9">
            <w:pPr>
              <w:rPr>
                <w:rFonts w:cs="Arial"/>
              </w:rPr>
            </w:pPr>
          </w:p>
          <w:p w14:paraId="459B029A" w14:textId="410A2C86" w:rsidR="008E7A1B" w:rsidRPr="008E7A1B" w:rsidRDefault="008E7A1B" w:rsidP="008E7A1B">
            <w:pPr>
              <w:rPr>
                <w:rFonts w:cs="Arial"/>
              </w:rPr>
            </w:pPr>
            <w:r w:rsidRPr="008E7A1B">
              <w:rPr>
                <w:rFonts w:cs="Arial"/>
              </w:rPr>
              <w:t>Experience of producing high</w:t>
            </w:r>
            <w:r>
              <w:rPr>
                <w:rFonts w:cs="Arial"/>
              </w:rPr>
              <w:t xml:space="preserve"> </w:t>
            </w:r>
            <w:r w:rsidRPr="008E7A1B">
              <w:rPr>
                <w:rFonts w:cs="Arial"/>
              </w:rPr>
              <w:t>quality written materials</w:t>
            </w:r>
            <w:r>
              <w:rPr>
                <w:rFonts w:cs="Arial"/>
              </w:rPr>
              <w:t xml:space="preserve">, </w:t>
            </w:r>
            <w:r w:rsidRPr="008E7A1B">
              <w:rPr>
                <w:rFonts w:cs="Arial"/>
              </w:rPr>
              <w:t>such as guidance, toolkits, reports or other resources</w:t>
            </w:r>
            <w:r w:rsidR="006B636C">
              <w:rPr>
                <w:rFonts w:cs="Arial"/>
              </w:rPr>
              <w:t xml:space="preserve"> </w:t>
            </w:r>
            <w:r w:rsidRPr="008E7A1B">
              <w:rPr>
                <w:rFonts w:cs="Arial"/>
              </w:rPr>
              <w:t>that communicate complex information clearly and accessibly.</w:t>
            </w:r>
          </w:p>
          <w:p w14:paraId="1563196F" w14:textId="77777777" w:rsidR="003261BB" w:rsidRDefault="003261BB" w:rsidP="00087BB9">
            <w:pPr>
              <w:rPr>
                <w:rFonts w:cs="Arial"/>
              </w:rPr>
            </w:pPr>
          </w:p>
          <w:p w14:paraId="01289F43" w14:textId="77777777" w:rsidR="003261BB" w:rsidRDefault="003261BB" w:rsidP="00087BB9">
            <w:pPr>
              <w:rPr>
                <w:rFonts w:cs="Arial"/>
              </w:rPr>
            </w:pPr>
            <w:r>
              <w:rPr>
                <w:rFonts w:cs="Arial"/>
              </w:rPr>
              <w:t xml:space="preserve">Experience of confidently using digital tools, platforms and data to support </w:t>
            </w:r>
            <w:r w:rsidR="008D3AE8">
              <w:rPr>
                <w:rFonts w:cs="Arial"/>
              </w:rPr>
              <w:t xml:space="preserve">engagement and service delivery </w:t>
            </w:r>
          </w:p>
          <w:p w14:paraId="180E6BF1" w14:textId="53775BE4" w:rsidR="008E7A1B" w:rsidRPr="006C6BC8" w:rsidRDefault="008E7A1B" w:rsidP="00087BB9">
            <w:pPr>
              <w:rPr>
                <w:rFonts w:cs="Arial"/>
                <w:bCs w:val="0"/>
              </w:rPr>
            </w:pPr>
          </w:p>
        </w:tc>
        <w:tc>
          <w:tcPr>
            <w:tcW w:w="3133" w:type="dxa"/>
          </w:tcPr>
          <w:p w14:paraId="10A046BF" w14:textId="14172240" w:rsidR="002A7F99" w:rsidRPr="006C6BC8" w:rsidRDefault="003334F5" w:rsidP="002A7F99">
            <w:pPr>
              <w:rPr>
                <w:rFonts w:cs="Arial"/>
                <w:lang w:eastAsia="en-GB"/>
              </w:rPr>
            </w:pPr>
            <w:r w:rsidRPr="006C6BC8">
              <w:rPr>
                <w:rFonts w:cs="Arial"/>
                <w:lang w:eastAsia="en-GB"/>
              </w:rPr>
              <w:t>Experience of working in a social care context</w:t>
            </w:r>
            <w:r w:rsidR="000420A5" w:rsidRPr="006C6BC8">
              <w:rPr>
                <w:rFonts w:cs="Arial"/>
                <w:lang w:eastAsia="en-GB"/>
              </w:rPr>
              <w:t>.</w:t>
            </w:r>
          </w:p>
          <w:p w14:paraId="5689BBF4" w14:textId="7CFC5D26" w:rsidR="000420A5" w:rsidRPr="006C6BC8" w:rsidRDefault="000420A5" w:rsidP="002A7F99">
            <w:pPr>
              <w:rPr>
                <w:rFonts w:cs="Arial"/>
                <w:lang w:eastAsia="en-GB"/>
              </w:rPr>
            </w:pPr>
          </w:p>
          <w:p w14:paraId="6973D3A4" w14:textId="77777777" w:rsidR="005470C9" w:rsidRPr="006C6BC8" w:rsidRDefault="005470C9" w:rsidP="005470C9">
            <w:pPr>
              <w:rPr>
                <w:rFonts w:cs="Arial"/>
              </w:rPr>
            </w:pPr>
            <w:r w:rsidRPr="006C6BC8">
              <w:rPr>
                <w:rFonts w:cs="Arial"/>
              </w:rPr>
              <w:t>Experience of building new customer facing processes and services from scratch</w:t>
            </w:r>
          </w:p>
          <w:p w14:paraId="1A59D298" w14:textId="77777777" w:rsidR="00533927" w:rsidRPr="006C6BC8" w:rsidRDefault="00533927" w:rsidP="4922B96A">
            <w:pPr>
              <w:shd w:val="clear" w:color="auto" w:fill="FFFFFF" w:themeFill="background1"/>
              <w:rPr>
                <w:rFonts w:cs="Arial"/>
              </w:rPr>
            </w:pPr>
          </w:p>
          <w:p w14:paraId="7147A3EC" w14:textId="77777777" w:rsidR="00710583" w:rsidRPr="006C6BC8" w:rsidRDefault="00710583" w:rsidP="00710583">
            <w:pPr>
              <w:rPr>
                <w:rFonts w:cs="Arial"/>
                <w:bCs w:val="0"/>
              </w:rPr>
            </w:pPr>
            <w:r w:rsidRPr="006C6BC8">
              <w:rPr>
                <w:rFonts w:cs="Arial"/>
                <w:bCs w:val="0"/>
              </w:rPr>
              <w:t xml:space="preserve">Experience of implementing customer service processes. </w:t>
            </w:r>
          </w:p>
          <w:p w14:paraId="35CAB2EB" w14:textId="01DB1DCE" w:rsidR="00710583" w:rsidRPr="006C6BC8" w:rsidRDefault="00710583" w:rsidP="00710583">
            <w:pPr>
              <w:shd w:val="clear" w:color="auto" w:fill="FFFFFF" w:themeFill="background1"/>
              <w:rPr>
                <w:rFonts w:cs="Arial"/>
                <w:bCs w:val="0"/>
              </w:rPr>
            </w:pPr>
          </w:p>
          <w:p w14:paraId="598A06BF" w14:textId="77777777" w:rsidR="00DB03E2" w:rsidRPr="006C6BC8" w:rsidRDefault="00DB03E2" w:rsidP="00DB03E2">
            <w:pPr>
              <w:rPr>
                <w:rFonts w:cs="Arial"/>
              </w:rPr>
            </w:pPr>
            <w:r w:rsidRPr="006C6BC8">
              <w:rPr>
                <w:rFonts w:cs="Arial"/>
              </w:rPr>
              <w:t xml:space="preserve">Understanding of data analysis methods including quantitative and qualitative </w:t>
            </w:r>
          </w:p>
          <w:p w14:paraId="4D0E3EE2" w14:textId="77777777" w:rsidR="000E75CE" w:rsidRPr="006C6BC8" w:rsidRDefault="000E75CE" w:rsidP="00710583">
            <w:pPr>
              <w:shd w:val="clear" w:color="auto" w:fill="FFFFFF" w:themeFill="background1"/>
              <w:rPr>
                <w:rFonts w:cs="Arial"/>
              </w:rPr>
            </w:pPr>
          </w:p>
          <w:p w14:paraId="7C4FCE25" w14:textId="26A240A4" w:rsidR="000E75CE" w:rsidRPr="006C6BC8" w:rsidRDefault="000E75CE" w:rsidP="00087BB9">
            <w:pPr>
              <w:shd w:val="clear" w:color="auto" w:fill="FFFFFF" w:themeFill="background1"/>
              <w:rPr>
                <w:rFonts w:cs="Arial"/>
              </w:rPr>
            </w:pPr>
            <w:r w:rsidRPr="006C6BC8">
              <w:rPr>
                <w:rFonts w:cs="Arial"/>
              </w:rPr>
              <w:t>Experience with digital platforms and/or CRM systems.</w:t>
            </w:r>
          </w:p>
        </w:tc>
      </w:tr>
      <w:tr w:rsidR="00BC2369" w:rsidRPr="006C6BC8" w14:paraId="5C1D4952" w14:textId="77777777" w:rsidTr="5ED98919">
        <w:tc>
          <w:tcPr>
            <w:tcW w:w="2694" w:type="dxa"/>
          </w:tcPr>
          <w:p w14:paraId="6826356A" w14:textId="77777777" w:rsidR="001912A0" w:rsidRPr="006C6BC8" w:rsidRDefault="001912A0" w:rsidP="00DC72E1">
            <w:pPr>
              <w:rPr>
                <w:rFonts w:cs="Arial"/>
                <w:b/>
                <w:bCs w:val="0"/>
              </w:rPr>
            </w:pPr>
            <w:r w:rsidRPr="006C6BC8">
              <w:rPr>
                <w:rFonts w:cs="Arial"/>
                <w:b/>
              </w:rPr>
              <w:t>Skills and Attributes</w:t>
            </w:r>
          </w:p>
        </w:tc>
        <w:tc>
          <w:tcPr>
            <w:tcW w:w="3890" w:type="dxa"/>
          </w:tcPr>
          <w:p w14:paraId="69D63B70" w14:textId="77777777" w:rsidR="00BC518F" w:rsidRPr="006C6BC8" w:rsidRDefault="00BC518F" w:rsidP="00BC518F">
            <w:pPr>
              <w:rPr>
                <w:rFonts w:cs="Arial"/>
              </w:rPr>
            </w:pPr>
            <w:r w:rsidRPr="006C6BC8">
              <w:rPr>
                <w:rFonts w:cs="Arial"/>
              </w:rPr>
              <w:t>Strong leadership and communication skills, with the ability to influence and present complex information clearly to a range of audiences.</w:t>
            </w:r>
          </w:p>
          <w:p w14:paraId="0503A095" w14:textId="77777777" w:rsidR="0017351B" w:rsidRPr="006C6BC8" w:rsidRDefault="0017351B" w:rsidP="0006552C">
            <w:pPr>
              <w:rPr>
                <w:rFonts w:cs="Arial"/>
              </w:rPr>
            </w:pPr>
          </w:p>
          <w:p w14:paraId="5CB276E0" w14:textId="1011EE57" w:rsidR="0006552C" w:rsidRPr="006C6BC8" w:rsidRDefault="0006552C" w:rsidP="0006552C">
            <w:pPr>
              <w:rPr>
                <w:rFonts w:cs="Arial"/>
              </w:rPr>
            </w:pPr>
            <w:r w:rsidRPr="006C6BC8">
              <w:rPr>
                <w:rFonts w:cs="Arial"/>
              </w:rPr>
              <w:t xml:space="preserve">Evidence of good interpersonal </w:t>
            </w:r>
            <w:r w:rsidR="00BC518F" w:rsidRPr="006C6BC8">
              <w:rPr>
                <w:rFonts w:cs="Arial"/>
              </w:rPr>
              <w:t xml:space="preserve">and relationship building </w:t>
            </w:r>
            <w:r w:rsidRPr="006C6BC8">
              <w:rPr>
                <w:rFonts w:cs="Arial"/>
              </w:rPr>
              <w:t>skills</w:t>
            </w:r>
            <w:r w:rsidR="00BC518F" w:rsidRPr="006C6BC8">
              <w:rPr>
                <w:rFonts w:cs="Arial"/>
              </w:rPr>
              <w:t>, fostering collaboration and trust</w:t>
            </w:r>
            <w:r w:rsidRPr="006C6BC8">
              <w:rPr>
                <w:rFonts w:cs="Arial"/>
              </w:rPr>
              <w:t xml:space="preserve"> </w:t>
            </w:r>
          </w:p>
          <w:p w14:paraId="0F00C35F" w14:textId="77777777" w:rsidR="001C48DF" w:rsidRPr="006C6BC8" w:rsidRDefault="001C48DF" w:rsidP="0006552C">
            <w:pPr>
              <w:rPr>
                <w:rFonts w:cs="Arial"/>
                <w:shd w:val="clear" w:color="auto" w:fill="FFFFFF"/>
              </w:rPr>
            </w:pPr>
          </w:p>
          <w:p w14:paraId="76A00733" w14:textId="2D723B49" w:rsidR="00FB7A04" w:rsidRPr="006C6BC8" w:rsidRDefault="00781B24" w:rsidP="0006552C">
            <w:pPr>
              <w:rPr>
                <w:rFonts w:cs="Arial"/>
                <w:bCs w:val="0"/>
                <w:shd w:val="clear" w:color="auto" w:fill="FFFFFF"/>
              </w:rPr>
            </w:pPr>
            <w:r w:rsidRPr="006C6BC8">
              <w:rPr>
                <w:rFonts w:cs="Arial"/>
                <w:bCs w:val="0"/>
                <w:shd w:val="clear" w:color="auto" w:fill="FFFFFF"/>
              </w:rPr>
              <w:lastRenderedPageBreak/>
              <w:t>S</w:t>
            </w:r>
            <w:r w:rsidR="00FB7A04" w:rsidRPr="006C6BC8">
              <w:rPr>
                <w:rFonts w:cs="Arial"/>
                <w:bCs w:val="0"/>
                <w:shd w:val="clear" w:color="auto" w:fill="FFFFFF"/>
              </w:rPr>
              <w:t>trong organisational and time management skills, with the ability to work independently, take initiative, and effectively prioritise a diverse range of activities</w:t>
            </w:r>
          </w:p>
          <w:p w14:paraId="11E3E540" w14:textId="77777777" w:rsidR="0006552C" w:rsidRPr="006C6BC8" w:rsidRDefault="0006552C" w:rsidP="4922B96A">
            <w:pPr>
              <w:rPr>
                <w:rFonts w:cs="Arial"/>
                <w:color w:val="000000" w:themeColor="text1"/>
              </w:rPr>
            </w:pPr>
          </w:p>
          <w:p w14:paraId="12E088B9" w14:textId="77777777" w:rsidR="00E650F4" w:rsidRPr="006C6BC8" w:rsidRDefault="00E650F4" w:rsidP="00E650F4">
            <w:pPr>
              <w:rPr>
                <w:rFonts w:cs="Arial"/>
                <w:bCs w:val="0"/>
              </w:rPr>
            </w:pPr>
            <w:r w:rsidRPr="006C6BC8">
              <w:rPr>
                <w:rFonts w:cs="Arial"/>
              </w:rPr>
              <w:t>Attention to detail and commitment to delivering high quality outputs.</w:t>
            </w:r>
          </w:p>
          <w:p w14:paraId="0C4A05DF" w14:textId="0082514C" w:rsidR="00456BB0" w:rsidRPr="006C6BC8" w:rsidRDefault="00456BB0" w:rsidP="00DC72E1">
            <w:pPr>
              <w:rPr>
                <w:rFonts w:cs="Arial"/>
                <w:color w:val="000000"/>
              </w:rPr>
            </w:pPr>
          </w:p>
        </w:tc>
        <w:tc>
          <w:tcPr>
            <w:tcW w:w="3133" w:type="dxa"/>
          </w:tcPr>
          <w:p w14:paraId="0ECFFCAE" w14:textId="3B6DAF68" w:rsidR="00BD0924" w:rsidRPr="006C6BC8" w:rsidRDefault="00BD0924" w:rsidP="0024513F">
            <w:pPr>
              <w:rPr>
                <w:rFonts w:cs="Arial"/>
              </w:rPr>
            </w:pPr>
          </w:p>
        </w:tc>
      </w:tr>
      <w:tr w:rsidR="00CD7DE1" w:rsidRPr="006C6BC8" w14:paraId="6351CF07" w14:textId="77777777" w:rsidTr="5ED98919">
        <w:tc>
          <w:tcPr>
            <w:tcW w:w="2694" w:type="dxa"/>
          </w:tcPr>
          <w:p w14:paraId="337B3ED2" w14:textId="4B77AFE7" w:rsidR="00CD7DE1" w:rsidRPr="006C6BC8" w:rsidRDefault="00CD7DE1" w:rsidP="00DC72E1">
            <w:pPr>
              <w:rPr>
                <w:rFonts w:cs="Arial"/>
                <w:b/>
              </w:rPr>
            </w:pPr>
            <w:r w:rsidRPr="006C6BC8">
              <w:rPr>
                <w:rFonts w:cs="Arial"/>
                <w:b/>
              </w:rPr>
              <w:t>Welsh Language Skills</w:t>
            </w:r>
          </w:p>
        </w:tc>
        <w:tc>
          <w:tcPr>
            <w:tcW w:w="3890" w:type="dxa"/>
          </w:tcPr>
          <w:p w14:paraId="0466DFCF" w14:textId="77777777" w:rsidR="000A52BE" w:rsidRPr="006C6BC8" w:rsidRDefault="000A52BE" w:rsidP="000A52BE">
            <w:pPr>
              <w:rPr>
                <w:rFonts w:cs="Arial"/>
                <w:color w:val="000000" w:themeColor="text1"/>
              </w:rPr>
            </w:pPr>
            <w:r w:rsidRPr="006C6BC8">
              <w:rPr>
                <w:rFonts w:cs="Arial"/>
                <w:b/>
                <w:color w:val="000000" w:themeColor="text1"/>
              </w:rPr>
              <w:t>Speaking</w:t>
            </w:r>
            <w:r w:rsidRPr="006C6BC8">
              <w:rPr>
                <w:rFonts w:cs="Arial"/>
                <w:color w:val="000000" w:themeColor="text1"/>
              </w:rPr>
              <w:t> </w:t>
            </w:r>
          </w:p>
          <w:p w14:paraId="79A4C796" w14:textId="3C7B70CE" w:rsidR="000A52BE" w:rsidRDefault="002F10F8" w:rsidP="000A52BE">
            <w:pPr>
              <w:rPr>
                <w:rFonts w:cs="Arial"/>
                <w:color w:val="000000" w:themeColor="text1"/>
              </w:rPr>
            </w:pPr>
            <w:r>
              <w:rPr>
                <w:rFonts w:cs="Arial"/>
                <w:color w:val="000000" w:themeColor="text1"/>
              </w:rPr>
              <w:t>Fluent</w:t>
            </w:r>
          </w:p>
          <w:p w14:paraId="22980D31" w14:textId="77777777" w:rsidR="002F10F8" w:rsidRPr="006C6BC8" w:rsidRDefault="002F10F8" w:rsidP="000A52BE">
            <w:pPr>
              <w:rPr>
                <w:rFonts w:cs="Arial"/>
                <w:color w:val="000000" w:themeColor="text1"/>
              </w:rPr>
            </w:pPr>
          </w:p>
          <w:p w14:paraId="5B896565" w14:textId="01A389C3" w:rsidR="000A52BE" w:rsidRPr="006C6BC8" w:rsidRDefault="000A52BE" w:rsidP="000A52BE">
            <w:pPr>
              <w:rPr>
                <w:rFonts w:cs="Arial"/>
                <w:color w:val="000000" w:themeColor="text1"/>
              </w:rPr>
            </w:pPr>
            <w:r w:rsidRPr="006C6BC8">
              <w:rPr>
                <w:rFonts w:cs="Arial"/>
                <w:b/>
                <w:color w:val="000000" w:themeColor="text1"/>
              </w:rPr>
              <w:t>Reading</w:t>
            </w:r>
            <w:r w:rsidRPr="006C6BC8">
              <w:rPr>
                <w:rFonts w:cs="Arial"/>
                <w:color w:val="000000" w:themeColor="text1"/>
              </w:rPr>
              <w:t> </w:t>
            </w:r>
          </w:p>
          <w:p w14:paraId="4103BE17" w14:textId="77ABEE5E" w:rsidR="000A52BE" w:rsidRPr="006C6BC8" w:rsidRDefault="000A52BE" w:rsidP="000A52BE">
            <w:pPr>
              <w:rPr>
                <w:rFonts w:cs="Arial"/>
                <w:color w:val="000000" w:themeColor="text1"/>
              </w:rPr>
            </w:pPr>
            <w:r w:rsidRPr="006C6BC8">
              <w:rPr>
                <w:rFonts w:cs="Arial"/>
                <w:color w:val="000000" w:themeColor="text1"/>
              </w:rPr>
              <w:t>Can read routine work-related material with support e.g. dictionary </w:t>
            </w:r>
          </w:p>
          <w:p w14:paraId="28A3CC0D" w14:textId="77777777" w:rsidR="000A52BE" w:rsidRPr="006C6BC8" w:rsidRDefault="000A52BE" w:rsidP="000A52BE">
            <w:pPr>
              <w:rPr>
                <w:rFonts w:cs="Arial"/>
                <w:b/>
                <w:color w:val="000000" w:themeColor="text1"/>
              </w:rPr>
            </w:pPr>
          </w:p>
          <w:p w14:paraId="6C169E7D" w14:textId="06E8B63C" w:rsidR="000A52BE" w:rsidRPr="006C6BC8" w:rsidRDefault="000A52BE" w:rsidP="000A52BE">
            <w:pPr>
              <w:rPr>
                <w:rFonts w:cs="Arial"/>
                <w:color w:val="000000" w:themeColor="text1"/>
              </w:rPr>
            </w:pPr>
            <w:r w:rsidRPr="006C6BC8">
              <w:rPr>
                <w:rFonts w:cs="Arial"/>
                <w:b/>
                <w:color w:val="000000" w:themeColor="text1"/>
              </w:rPr>
              <w:t>Writing</w:t>
            </w:r>
            <w:r w:rsidRPr="006C6BC8">
              <w:rPr>
                <w:rFonts w:cs="Arial"/>
                <w:color w:val="000000" w:themeColor="text1"/>
              </w:rPr>
              <w:t> </w:t>
            </w:r>
          </w:p>
          <w:p w14:paraId="3ACB1C12" w14:textId="30A19C6C" w:rsidR="000A52BE" w:rsidRPr="006C6BC8" w:rsidRDefault="000A52BE" w:rsidP="000A52BE">
            <w:pPr>
              <w:rPr>
                <w:rFonts w:cs="Arial"/>
                <w:color w:val="000000" w:themeColor="text1"/>
              </w:rPr>
            </w:pPr>
            <w:r w:rsidRPr="006C6BC8">
              <w:rPr>
                <w:rFonts w:cs="Arial"/>
                <w:color w:val="000000" w:themeColor="text1"/>
              </w:rPr>
              <w:t>Can prepare routine work-related material including presentation content with checking </w:t>
            </w:r>
          </w:p>
          <w:p w14:paraId="1D009F5B" w14:textId="1B66B498" w:rsidR="000A52BE" w:rsidRPr="006C6BC8" w:rsidRDefault="000A52BE" w:rsidP="000A52BE">
            <w:pPr>
              <w:rPr>
                <w:rFonts w:cs="Arial"/>
                <w:color w:val="000000" w:themeColor="text1"/>
              </w:rPr>
            </w:pPr>
          </w:p>
          <w:p w14:paraId="3BEE1E1B" w14:textId="77777777" w:rsidR="000A52BE" w:rsidRPr="006C6BC8" w:rsidRDefault="000A52BE" w:rsidP="000A52BE">
            <w:pPr>
              <w:rPr>
                <w:rFonts w:cs="Arial"/>
                <w:color w:val="000000" w:themeColor="text1"/>
              </w:rPr>
            </w:pPr>
            <w:r w:rsidRPr="006C6BC8">
              <w:rPr>
                <w:rFonts w:cs="Arial"/>
                <w:b/>
                <w:color w:val="000000" w:themeColor="text1"/>
              </w:rPr>
              <w:t>Understanding</w:t>
            </w:r>
            <w:r w:rsidRPr="006C6BC8">
              <w:rPr>
                <w:rFonts w:cs="Arial"/>
                <w:color w:val="000000" w:themeColor="text1"/>
              </w:rPr>
              <w:t> </w:t>
            </w:r>
          </w:p>
          <w:p w14:paraId="1A25CAF1" w14:textId="7E0DC67E" w:rsidR="00CD7DE1" w:rsidRPr="006C6BC8" w:rsidRDefault="000A52BE" w:rsidP="000A52BE">
            <w:pPr>
              <w:rPr>
                <w:rFonts w:cs="Arial"/>
                <w:color w:val="000000" w:themeColor="text1"/>
              </w:rPr>
            </w:pPr>
            <w:r w:rsidRPr="006C6BC8">
              <w:rPr>
                <w:rFonts w:cs="Arial"/>
                <w:color w:val="000000" w:themeColor="text1"/>
              </w:rPr>
              <w:t>Can understand all work-related conversations  </w:t>
            </w:r>
          </w:p>
        </w:tc>
        <w:tc>
          <w:tcPr>
            <w:tcW w:w="3133" w:type="dxa"/>
          </w:tcPr>
          <w:p w14:paraId="36E7526C" w14:textId="77777777" w:rsidR="00CD7DE1" w:rsidRPr="006C6BC8" w:rsidRDefault="00CD7DE1" w:rsidP="00A000DD">
            <w:pPr>
              <w:rPr>
                <w:rFonts w:cs="Arial"/>
                <w:bCs w:val="0"/>
                <w:color w:val="000000"/>
              </w:rPr>
            </w:pPr>
          </w:p>
        </w:tc>
      </w:tr>
    </w:tbl>
    <w:p w14:paraId="491141B5" w14:textId="36128EF4" w:rsidR="002F5DF4" w:rsidRPr="006C6BC8" w:rsidRDefault="002F5DF4" w:rsidP="00096152">
      <w:pPr>
        <w:rPr>
          <w:rFonts w:cs="Arial"/>
        </w:rPr>
      </w:pPr>
    </w:p>
    <w:sectPr w:rsidR="002F5DF4" w:rsidRPr="006C6BC8" w:rsidSect="00770783">
      <w:footerReference w:type="default" r:id="rId1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A4C3" w14:textId="77777777" w:rsidR="0096100C" w:rsidRDefault="0096100C" w:rsidP="004A355F">
      <w:r>
        <w:separator/>
      </w:r>
    </w:p>
  </w:endnote>
  <w:endnote w:type="continuationSeparator" w:id="0">
    <w:p w14:paraId="29A2288A" w14:textId="77777777" w:rsidR="0096100C" w:rsidRDefault="0096100C" w:rsidP="004A355F">
      <w:r>
        <w:continuationSeparator/>
      </w:r>
    </w:p>
  </w:endnote>
  <w:endnote w:type="continuationNotice" w:id="1">
    <w:p w14:paraId="2CCE3CF6" w14:textId="77777777" w:rsidR="0096100C" w:rsidRDefault="0096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972408"/>
      <w:docPartObj>
        <w:docPartGallery w:val="Page Numbers (Bottom of Page)"/>
        <w:docPartUnique/>
      </w:docPartObj>
    </w:sdtPr>
    <w:sdtEndPr>
      <w:rPr>
        <w:color w:val="7F7F7F" w:themeColor="background1" w:themeShade="7F"/>
        <w:spacing w:val="60"/>
      </w:rPr>
    </w:sdtEndPr>
    <w:sdtContent>
      <w:p w14:paraId="544EED1F" w14:textId="00F826A5" w:rsidR="004A355F" w:rsidRDefault="004A355F">
        <w:pPr>
          <w:pStyle w:val="Footer"/>
          <w:pBdr>
            <w:top w:val="single" w:sz="4" w:space="1" w:color="D9D9D9" w:themeColor="background1" w:themeShade="D9"/>
          </w:pBdr>
          <w:jc w:val="right"/>
        </w:pPr>
        <w:r>
          <w:fldChar w:fldCharType="begin"/>
        </w:r>
        <w:r>
          <w:instrText xml:space="preserve"> PAGE   \* MERGEFORMAT </w:instrText>
        </w:r>
        <w:r>
          <w:fldChar w:fldCharType="separate"/>
        </w:r>
        <w:r w:rsidR="00986EC3">
          <w:rPr>
            <w:noProof/>
          </w:rPr>
          <w:t>13</w:t>
        </w:r>
        <w:r>
          <w:rPr>
            <w:noProof/>
          </w:rPr>
          <w:fldChar w:fldCharType="end"/>
        </w:r>
        <w:r>
          <w:t xml:space="preserve"> | </w:t>
        </w:r>
        <w:r>
          <w:rPr>
            <w:color w:val="7F7F7F" w:themeColor="background1" w:themeShade="7F"/>
            <w:spacing w:val="60"/>
          </w:rPr>
          <w:t>Page</w:t>
        </w:r>
      </w:p>
    </w:sdtContent>
  </w:sdt>
  <w:p w14:paraId="72EB8E6F" w14:textId="77777777" w:rsidR="004A355F" w:rsidRDefault="004A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7002" w14:textId="77777777" w:rsidR="0096100C" w:rsidRDefault="0096100C" w:rsidP="004A355F">
      <w:r>
        <w:separator/>
      </w:r>
    </w:p>
  </w:footnote>
  <w:footnote w:type="continuationSeparator" w:id="0">
    <w:p w14:paraId="1F59C096" w14:textId="77777777" w:rsidR="0096100C" w:rsidRDefault="0096100C" w:rsidP="004A355F">
      <w:r>
        <w:continuationSeparator/>
      </w:r>
    </w:p>
  </w:footnote>
  <w:footnote w:type="continuationNotice" w:id="1">
    <w:p w14:paraId="539969D4" w14:textId="77777777" w:rsidR="0096100C" w:rsidRDefault="00961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3F1F"/>
    <w:multiLevelType w:val="hybridMultilevel"/>
    <w:tmpl w:val="8D8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E34FB"/>
    <w:multiLevelType w:val="multilevel"/>
    <w:tmpl w:val="65864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40F14"/>
    <w:multiLevelType w:val="hybridMultilevel"/>
    <w:tmpl w:val="2EF8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123DE"/>
    <w:multiLevelType w:val="hybridMultilevel"/>
    <w:tmpl w:val="49D4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95037"/>
    <w:multiLevelType w:val="hybridMultilevel"/>
    <w:tmpl w:val="F008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A6F52"/>
    <w:multiLevelType w:val="hybridMultilevel"/>
    <w:tmpl w:val="DEF4C3E4"/>
    <w:lvl w:ilvl="0" w:tplc="973AFB0E">
      <w:start w:val="1"/>
      <w:numFmt w:val="bullet"/>
      <w:pStyle w:val="SCWBulle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F5A80"/>
    <w:multiLevelType w:val="hybridMultilevel"/>
    <w:tmpl w:val="1A0C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52C59"/>
    <w:multiLevelType w:val="hybridMultilevel"/>
    <w:tmpl w:val="1A4A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B1CD3"/>
    <w:multiLevelType w:val="hybridMultilevel"/>
    <w:tmpl w:val="E3FE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1204E"/>
    <w:multiLevelType w:val="multilevel"/>
    <w:tmpl w:val="21E6E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3D6DBB"/>
    <w:multiLevelType w:val="hybridMultilevel"/>
    <w:tmpl w:val="DCFEC0C8"/>
    <w:lvl w:ilvl="0" w:tplc="618A74BA">
      <w:start w:val="1"/>
      <w:numFmt w:val="bullet"/>
      <w:lvlText w:val="·"/>
      <w:lvlJc w:val="left"/>
      <w:pPr>
        <w:ind w:left="720" w:hanging="360"/>
      </w:pPr>
      <w:rPr>
        <w:rFonts w:ascii="Symbol" w:hAnsi="Symbol" w:hint="default"/>
      </w:rPr>
    </w:lvl>
    <w:lvl w:ilvl="1" w:tplc="A5F2BEA6">
      <w:start w:val="1"/>
      <w:numFmt w:val="bullet"/>
      <w:lvlText w:val="o"/>
      <w:lvlJc w:val="left"/>
      <w:pPr>
        <w:ind w:left="1440" w:hanging="360"/>
      </w:pPr>
      <w:rPr>
        <w:rFonts w:ascii="Courier New" w:hAnsi="Courier New" w:hint="default"/>
      </w:rPr>
    </w:lvl>
    <w:lvl w:ilvl="2" w:tplc="626649C0">
      <w:start w:val="1"/>
      <w:numFmt w:val="bullet"/>
      <w:lvlText w:val=""/>
      <w:lvlJc w:val="left"/>
      <w:pPr>
        <w:ind w:left="2160" w:hanging="360"/>
      </w:pPr>
      <w:rPr>
        <w:rFonts w:ascii="Wingdings" w:hAnsi="Wingdings" w:hint="default"/>
      </w:rPr>
    </w:lvl>
    <w:lvl w:ilvl="3" w:tplc="C0565588">
      <w:start w:val="1"/>
      <w:numFmt w:val="bullet"/>
      <w:lvlText w:val=""/>
      <w:lvlJc w:val="left"/>
      <w:pPr>
        <w:ind w:left="2880" w:hanging="360"/>
      </w:pPr>
      <w:rPr>
        <w:rFonts w:ascii="Symbol" w:hAnsi="Symbol" w:hint="default"/>
      </w:rPr>
    </w:lvl>
    <w:lvl w:ilvl="4" w:tplc="A8EE3384">
      <w:start w:val="1"/>
      <w:numFmt w:val="bullet"/>
      <w:lvlText w:val="o"/>
      <w:lvlJc w:val="left"/>
      <w:pPr>
        <w:ind w:left="3600" w:hanging="360"/>
      </w:pPr>
      <w:rPr>
        <w:rFonts w:ascii="Courier New" w:hAnsi="Courier New" w:hint="default"/>
      </w:rPr>
    </w:lvl>
    <w:lvl w:ilvl="5" w:tplc="94FE3E8E">
      <w:start w:val="1"/>
      <w:numFmt w:val="bullet"/>
      <w:lvlText w:val=""/>
      <w:lvlJc w:val="left"/>
      <w:pPr>
        <w:ind w:left="4320" w:hanging="360"/>
      </w:pPr>
      <w:rPr>
        <w:rFonts w:ascii="Wingdings" w:hAnsi="Wingdings" w:hint="default"/>
      </w:rPr>
    </w:lvl>
    <w:lvl w:ilvl="6" w:tplc="5C90882C">
      <w:start w:val="1"/>
      <w:numFmt w:val="bullet"/>
      <w:lvlText w:val=""/>
      <w:lvlJc w:val="left"/>
      <w:pPr>
        <w:ind w:left="5040" w:hanging="360"/>
      </w:pPr>
      <w:rPr>
        <w:rFonts w:ascii="Symbol" w:hAnsi="Symbol" w:hint="default"/>
      </w:rPr>
    </w:lvl>
    <w:lvl w:ilvl="7" w:tplc="9DB81458">
      <w:start w:val="1"/>
      <w:numFmt w:val="bullet"/>
      <w:lvlText w:val="o"/>
      <w:lvlJc w:val="left"/>
      <w:pPr>
        <w:ind w:left="5760" w:hanging="360"/>
      </w:pPr>
      <w:rPr>
        <w:rFonts w:ascii="Courier New" w:hAnsi="Courier New" w:hint="default"/>
      </w:rPr>
    </w:lvl>
    <w:lvl w:ilvl="8" w:tplc="F9F25EC6">
      <w:start w:val="1"/>
      <w:numFmt w:val="bullet"/>
      <w:lvlText w:val=""/>
      <w:lvlJc w:val="left"/>
      <w:pPr>
        <w:ind w:left="6480" w:hanging="360"/>
      </w:pPr>
      <w:rPr>
        <w:rFonts w:ascii="Wingdings" w:hAnsi="Wingdings" w:hint="default"/>
      </w:rPr>
    </w:lvl>
  </w:abstractNum>
  <w:abstractNum w:abstractNumId="11" w15:restartNumberingAfterBreak="0">
    <w:nsid w:val="66C97680"/>
    <w:multiLevelType w:val="hybridMultilevel"/>
    <w:tmpl w:val="AA28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827E1"/>
    <w:multiLevelType w:val="hybridMultilevel"/>
    <w:tmpl w:val="14D8F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F54802"/>
    <w:multiLevelType w:val="hybridMultilevel"/>
    <w:tmpl w:val="8E1E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863371">
    <w:abstractNumId w:val="10"/>
  </w:num>
  <w:num w:numId="2" w16cid:durableId="2053731301">
    <w:abstractNumId w:val="5"/>
  </w:num>
  <w:num w:numId="3" w16cid:durableId="1733775571">
    <w:abstractNumId w:val="0"/>
  </w:num>
  <w:num w:numId="4" w16cid:durableId="1051536879">
    <w:abstractNumId w:val="8"/>
  </w:num>
  <w:num w:numId="5" w16cid:durableId="684093685">
    <w:abstractNumId w:val="6"/>
  </w:num>
  <w:num w:numId="6" w16cid:durableId="658272934">
    <w:abstractNumId w:val="12"/>
  </w:num>
  <w:num w:numId="7" w16cid:durableId="1087920481">
    <w:abstractNumId w:val="1"/>
  </w:num>
  <w:num w:numId="8" w16cid:durableId="938222410">
    <w:abstractNumId w:val="9"/>
  </w:num>
  <w:num w:numId="9" w16cid:durableId="1151678586">
    <w:abstractNumId w:val="11"/>
  </w:num>
  <w:num w:numId="10" w16cid:durableId="1813020224">
    <w:abstractNumId w:val="4"/>
  </w:num>
  <w:num w:numId="11" w16cid:durableId="1897275557">
    <w:abstractNumId w:val="13"/>
  </w:num>
  <w:num w:numId="12" w16cid:durableId="1551649891">
    <w:abstractNumId w:val="3"/>
  </w:num>
  <w:num w:numId="13" w16cid:durableId="270094289">
    <w:abstractNumId w:val="7"/>
  </w:num>
  <w:num w:numId="14" w16cid:durableId="553125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C5"/>
    <w:rsid w:val="00010158"/>
    <w:rsid w:val="00022D14"/>
    <w:rsid w:val="0002506E"/>
    <w:rsid w:val="000301DE"/>
    <w:rsid w:val="00032FEB"/>
    <w:rsid w:val="00033478"/>
    <w:rsid w:val="00036BDD"/>
    <w:rsid w:val="0003755B"/>
    <w:rsid w:val="000420A5"/>
    <w:rsid w:val="00064FC5"/>
    <w:rsid w:val="0006552C"/>
    <w:rsid w:val="0006632F"/>
    <w:rsid w:val="00071AF2"/>
    <w:rsid w:val="0008282E"/>
    <w:rsid w:val="00087BB9"/>
    <w:rsid w:val="00092B31"/>
    <w:rsid w:val="000947A0"/>
    <w:rsid w:val="00095891"/>
    <w:rsid w:val="00096152"/>
    <w:rsid w:val="000978A3"/>
    <w:rsid w:val="000A0D38"/>
    <w:rsid w:val="000A52BE"/>
    <w:rsid w:val="000A647D"/>
    <w:rsid w:val="000C1E58"/>
    <w:rsid w:val="000C27B8"/>
    <w:rsid w:val="000C343C"/>
    <w:rsid w:val="000E75CE"/>
    <w:rsid w:val="000F2687"/>
    <w:rsid w:val="001032B5"/>
    <w:rsid w:val="00107469"/>
    <w:rsid w:val="00115FFB"/>
    <w:rsid w:val="00123908"/>
    <w:rsid w:val="001331A6"/>
    <w:rsid w:val="001367BE"/>
    <w:rsid w:val="0015184D"/>
    <w:rsid w:val="00153558"/>
    <w:rsid w:val="0016324E"/>
    <w:rsid w:val="00167F07"/>
    <w:rsid w:val="00172D2D"/>
    <w:rsid w:val="0017351B"/>
    <w:rsid w:val="001773F0"/>
    <w:rsid w:val="001878ED"/>
    <w:rsid w:val="001912A0"/>
    <w:rsid w:val="001C3160"/>
    <w:rsid w:val="001C48DF"/>
    <w:rsid w:val="001C4D1C"/>
    <w:rsid w:val="001C5152"/>
    <w:rsid w:val="001C71B6"/>
    <w:rsid w:val="001D0350"/>
    <w:rsid w:val="001D3E49"/>
    <w:rsid w:val="001E108F"/>
    <w:rsid w:val="001E5DFC"/>
    <w:rsid w:val="001E7625"/>
    <w:rsid w:val="001E7B2D"/>
    <w:rsid w:val="001F7F9C"/>
    <w:rsid w:val="00201EEF"/>
    <w:rsid w:val="00203D71"/>
    <w:rsid w:val="00213CFE"/>
    <w:rsid w:val="002152DD"/>
    <w:rsid w:val="00215BD5"/>
    <w:rsid w:val="00235267"/>
    <w:rsid w:val="0024513F"/>
    <w:rsid w:val="00250F40"/>
    <w:rsid w:val="00251EF9"/>
    <w:rsid w:val="00254DA8"/>
    <w:rsid w:val="00260CED"/>
    <w:rsid w:val="002813B3"/>
    <w:rsid w:val="00281BBF"/>
    <w:rsid w:val="002955A7"/>
    <w:rsid w:val="002A2AD7"/>
    <w:rsid w:val="002A7F99"/>
    <w:rsid w:val="002B2112"/>
    <w:rsid w:val="002B24F7"/>
    <w:rsid w:val="002B4671"/>
    <w:rsid w:val="002C1872"/>
    <w:rsid w:val="002C7DD6"/>
    <w:rsid w:val="002E1672"/>
    <w:rsid w:val="002F10F8"/>
    <w:rsid w:val="002F11D9"/>
    <w:rsid w:val="002F5DF4"/>
    <w:rsid w:val="00301091"/>
    <w:rsid w:val="00302FDF"/>
    <w:rsid w:val="00307265"/>
    <w:rsid w:val="0031200E"/>
    <w:rsid w:val="00320620"/>
    <w:rsid w:val="00320E4B"/>
    <w:rsid w:val="00320F01"/>
    <w:rsid w:val="003223B0"/>
    <w:rsid w:val="0032340D"/>
    <w:rsid w:val="00324B58"/>
    <w:rsid w:val="003261BB"/>
    <w:rsid w:val="00326E3A"/>
    <w:rsid w:val="00327638"/>
    <w:rsid w:val="0033130C"/>
    <w:rsid w:val="00331C4D"/>
    <w:rsid w:val="003334F5"/>
    <w:rsid w:val="00375011"/>
    <w:rsid w:val="0037523C"/>
    <w:rsid w:val="00385A51"/>
    <w:rsid w:val="003B00A1"/>
    <w:rsid w:val="003B06BC"/>
    <w:rsid w:val="003B1192"/>
    <w:rsid w:val="003E62B5"/>
    <w:rsid w:val="003F472C"/>
    <w:rsid w:val="0040093A"/>
    <w:rsid w:val="00412D93"/>
    <w:rsid w:val="00413BF1"/>
    <w:rsid w:val="0042109A"/>
    <w:rsid w:val="00443FEA"/>
    <w:rsid w:val="004526A9"/>
    <w:rsid w:val="00452A8E"/>
    <w:rsid w:val="00454B34"/>
    <w:rsid w:val="00456BB0"/>
    <w:rsid w:val="00493F15"/>
    <w:rsid w:val="0049498D"/>
    <w:rsid w:val="004A2863"/>
    <w:rsid w:val="004A355F"/>
    <w:rsid w:val="004B1CDF"/>
    <w:rsid w:val="004B388D"/>
    <w:rsid w:val="004C3D74"/>
    <w:rsid w:val="004C7263"/>
    <w:rsid w:val="004D18EB"/>
    <w:rsid w:val="004D515F"/>
    <w:rsid w:val="004D6790"/>
    <w:rsid w:val="004E4BA9"/>
    <w:rsid w:val="004F1DA7"/>
    <w:rsid w:val="0050019D"/>
    <w:rsid w:val="005148B8"/>
    <w:rsid w:val="00525A93"/>
    <w:rsid w:val="005307DD"/>
    <w:rsid w:val="00533927"/>
    <w:rsid w:val="00541DE8"/>
    <w:rsid w:val="00542010"/>
    <w:rsid w:val="00542319"/>
    <w:rsid w:val="005470C9"/>
    <w:rsid w:val="005505AE"/>
    <w:rsid w:val="0055379E"/>
    <w:rsid w:val="0056490F"/>
    <w:rsid w:val="00570C1C"/>
    <w:rsid w:val="00591F08"/>
    <w:rsid w:val="00593BB0"/>
    <w:rsid w:val="00597367"/>
    <w:rsid w:val="005A5FBA"/>
    <w:rsid w:val="005B290D"/>
    <w:rsid w:val="005B6513"/>
    <w:rsid w:val="005B6962"/>
    <w:rsid w:val="005C295D"/>
    <w:rsid w:val="005D024D"/>
    <w:rsid w:val="005D6A11"/>
    <w:rsid w:val="005E0A4B"/>
    <w:rsid w:val="005F35A3"/>
    <w:rsid w:val="005F4173"/>
    <w:rsid w:val="005F5447"/>
    <w:rsid w:val="00604AF2"/>
    <w:rsid w:val="006069E6"/>
    <w:rsid w:val="00614CF1"/>
    <w:rsid w:val="00617030"/>
    <w:rsid w:val="00622E85"/>
    <w:rsid w:val="00625624"/>
    <w:rsid w:val="0063197A"/>
    <w:rsid w:val="006331F5"/>
    <w:rsid w:val="00646CBA"/>
    <w:rsid w:val="006473CB"/>
    <w:rsid w:val="00660FF0"/>
    <w:rsid w:val="006618FD"/>
    <w:rsid w:val="006A3922"/>
    <w:rsid w:val="006A6133"/>
    <w:rsid w:val="006B528C"/>
    <w:rsid w:val="006B636C"/>
    <w:rsid w:val="006B64C1"/>
    <w:rsid w:val="006C4E57"/>
    <w:rsid w:val="006C5270"/>
    <w:rsid w:val="006C6BC8"/>
    <w:rsid w:val="006C7318"/>
    <w:rsid w:val="006D53F4"/>
    <w:rsid w:val="006E622B"/>
    <w:rsid w:val="006E69F4"/>
    <w:rsid w:val="006E73B9"/>
    <w:rsid w:val="00710583"/>
    <w:rsid w:val="00711F6A"/>
    <w:rsid w:val="00736B29"/>
    <w:rsid w:val="00770783"/>
    <w:rsid w:val="00771979"/>
    <w:rsid w:val="007738FB"/>
    <w:rsid w:val="00774D43"/>
    <w:rsid w:val="00776D25"/>
    <w:rsid w:val="007772D5"/>
    <w:rsid w:val="00781B24"/>
    <w:rsid w:val="007848A6"/>
    <w:rsid w:val="00787757"/>
    <w:rsid w:val="00791EB4"/>
    <w:rsid w:val="00792DE1"/>
    <w:rsid w:val="007A694E"/>
    <w:rsid w:val="007B6F88"/>
    <w:rsid w:val="007C2062"/>
    <w:rsid w:val="007C473A"/>
    <w:rsid w:val="007F2BD5"/>
    <w:rsid w:val="0081783A"/>
    <w:rsid w:val="008272D1"/>
    <w:rsid w:val="00827790"/>
    <w:rsid w:val="00834D41"/>
    <w:rsid w:val="00837DA6"/>
    <w:rsid w:val="00840B47"/>
    <w:rsid w:val="00843C95"/>
    <w:rsid w:val="00851C54"/>
    <w:rsid w:val="00857613"/>
    <w:rsid w:val="00861313"/>
    <w:rsid w:val="0086373D"/>
    <w:rsid w:val="00875D23"/>
    <w:rsid w:val="00876EDD"/>
    <w:rsid w:val="008779A0"/>
    <w:rsid w:val="008830A6"/>
    <w:rsid w:val="00883B7B"/>
    <w:rsid w:val="0088780B"/>
    <w:rsid w:val="008940DD"/>
    <w:rsid w:val="008A584D"/>
    <w:rsid w:val="008B3A17"/>
    <w:rsid w:val="008B61BF"/>
    <w:rsid w:val="008C5635"/>
    <w:rsid w:val="008D3AE8"/>
    <w:rsid w:val="008E276D"/>
    <w:rsid w:val="008E68FA"/>
    <w:rsid w:val="008E7A1B"/>
    <w:rsid w:val="008F062D"/>
    <w:rsid w:val="008F34B9"/>
    <w:rsid w:val="00900D9A"/>
    <w:rsid w:val="0090109E"/>
    <w:rsid w:val="009028E2"/>
    <w:rsid w:val="00905304"/>
    <w:rsid w:val="00905A8E"/>
    <w:rsid w:val="009068F9"/>
    <w:rsid w:val="0091351B"/>
    <w:rsid w:val="00924D85"/>
    <w:rsid w:val="00930093"/>
    <w:rsid w:val="009334EF"/>
    <w:rsid w:val="00933612"/>
    <w:rsid w:val="00941710"/>
    <w:rsid w:val="00942882"/>
    <w:rsid w:val="00946393"/>
    <w:rsid w:val="0096100C"/>
    <w:rsid w:val="00962663"/>
    <w:rsid w:val="009657F9"/>
    <w:rsid w:val="00967641"/>
    <w:rsid w:val="009679ED"/>
    <w:rsid w:val="00971086"/>
    <w:rsid w:val="00983148"/>
    <w:rsid w:val="00983997"/>
    <w:rsid w:val="00983F5C"/>
    <w:rsid w:val="00986C5E"/>
    <w:rsid w:val="00986DF7"/>
    <w:rsid w:val="00986EC3"/>
    <w:rsid w:val="00990CAD"/>
    <w:rsid w:val="009A1708"/>
    <w:rsid w:val="009A21BD"/>
    <w:rsid w:val="009A5C7E"/>
    <w:rsid w:val="009B66F7"/>
    <w:rsid w:val="009C1DAC"/>
    <w:rsid w:val="009C7E9D"/>
    <w:rsid w:val="009D0801"/>
    <w:rsid w:val="009F4139"/>
    <w:rsid w:val="009F5DDD"/>
    <w:rsid w:val="009F7D0B"/>
    <w:rsid w:val="00A000DD"/>
    <w:rsid w:val="00A017C8"/>
    <w:rsid w:val="00A164BE"/>
    <w:rsid w:val="00A22915"/>
    <w:rsid w:val="00A30D9C"/>
    <w:rsid w:val="00A334CF"/>
    <w:rsid w:val="00A34550"/>
    <w:rsid w:val="00A3601D"/>
    <w:rsid w:val="00A415DD"/>
    <w:rsid w:val="00A549A7"/>
    <w:rsid w:val="00A54D61"/>
    <w:rsid w:val="00A65896"/>
    <w:rsid w:val="00A73F5D"/>
    <w:rsid w:val="00A77BD8"/>
    <w:rsid w:val="00A8289C"/>
    <w:rsid w:val="00A9084C"/>
    <w:rsid w:val="00A97723"/>
    <w:rsid w:val="00AB5173"/>
    <w:rsid w:val="00AC0BC8"/>
    <w:rsid w:val="00AD1BAA"/>
    <w:rsid w:val="00AD491A"/>
    <w:rsid w:val="00AD6681"/>
    <w:rsid w:val="00AF6CA3"/>
    <w:rsid w:val="00B16E3C"/>
    <w:rsid w:val="00B368C5"/>
    <w:rsid w:val="00B41021"/>
    <w:rsid w:val="00B449FE"/>
    <w:rsid w:val="00B47998"/>
    <w:rsid w:val="00B55A7F"/>
    <w:rsid w:val="00B56017"/>
    <w:rsid w:val="00B626A2"/>
    <w:rsid w:val="00B66498"/>
    <w:rsid w:val="00B7102D"/>
    <w:rsid w:val="00B75AB5"/>
    <w:rsid w:val="00BA0897"/>
    <w:rsid w:val="00BB30D1"/>
    <w:rsid w:val="00BC2369"/>
    <w:rsid w:val="00BC518F"/>
    <w:rsid w:val="00BD0924"/>
    <w:rsid w:val="00BD79F6"/>
    <w:rsid w:val="00BE0390"/>
    <w:rsid w:val="00BE09CE"/>
    <w:rsid w:val="00BE17BE"/>
    <w:rsid w:val="00C2085C"/>
    <w:rsid w:val="00C21DFD"/>
    <w:rsid w:val="00C2536A"/>
    <w:rsid w:val="00C25C6E"/>
    <w:rsid w:val="00C4227E"/>
    <w:rsid w:val="00C43A16"/>
    <w:rsid w:val="00C44736"/>
    <w:rsid w:val="00C47CB2"/>
    <w:rsid w:val="00C51002"/>
    <w:rsid w:val="00C53011"/>
    <w:rsid w:val="00C534BE"/>
    <w:rsid w:val="00C55E35"/>
    <w:rsid w:val="00C6635A"/>
    <w:rsid w:val="00C74E44"/>
    <w:rsid w:val="00C76652"/>
    <w:rsid w:val="00C766FC"/>
    <w:rsid w:val="00C8167F"/>
    <w:rsid w:val="00C8623F"/>
    <w:rsid w:val="00C872E5"/>
    <w:rsid w:val="00C930CC"/>
    <w:rsid w:val="00CA4A28"/>
    <w:rsid w:val="00CB09A0"/>
    <w:rsid w:val="00CB1248"/>
    <w:rsid w:val="00CB4762"/>
    <w:rsid w:val="00CB5998"/>
    <w:rsid w:val="00CC2175"/>
    <w:rsid w:val="00CD0512"/>
    <w:rsid w:val="00CD7DE1"/>
    <w:rsid w:val="00CF1D10"/>
    <w:rsid w:val="00D023DD"/>
    <w:rsid w:val="00D02A0E"/>
    <w:rsid w:val="00D15CCC"/>
    <w:rsid w:val="00D232B0"/>
    <w:rsid w:val="00D260EC"/>
    <w:rsid w:val="00D33AAD"/>
    <w:rsid w:val="00D33F4E"/>
    <w:rsid w:val="00D45AEC"/>
    <w:rsid w:val="00D558F4"/>
    <w:rsid w:val="00D569C9"/>
    <w:rsid w:val="00D61082"/>
    <w:rsid w:val="00D61966"/>
    <w:rsid w:val="00D81DF8"/>
    <w:rsid w:val="00D8620C"/>
    <w:rsid w:val="00D94273"/>
    <w:rsid w:val="00DA20B3"/>
    <w:rsid w:val="00DA2B47"/>
    <w:rsid w:val="00DB01CF"/>
    <w:rsid w:val="00DB03E2"/>
    <w:rsid w:val="00DB2ADC"/>
    <w:rsid w:val="00DB4AE8"/>
    <w:rsid w:val="00DB6A64"/>
    <w:rsid w:val="00DC112E"/>
    <w:rsid w:val="00DC72E1"/>
    <w:rsid w:val="00DD03C5"/>
    <w:rsid w:val="00DE1187"/>
    <w:rsid w:val="00DE1F97"/>
    <w:rsid w:val="00DE6675"/>
    <w:rsid w:val="00E04433"/>
    <w:rsid w:val="00E32861"/>
    <w:rsid w:val="00E37D25"/>
    <w:rsid w:val="00E441D5"/>
    <w:rsid w:val="00E47DCE"/>
    <w:rsid w:val="00E5396E"/>
    <w:rsid w:val="00E61BB8"/>
    <w:rsid w:val="00E650F4"/>
    <w:rsid w:val="00E81BA8"/>
    <w:rsid w:val="00E96D78"/>
    <w:rsid w:val="00E97EA8"/>
    <w:rsid w:val="00E99B08"/>
    <w:rsid w:val="00EA01F4"/>
    <w:rsid w:val="00EA512D"/>
    <w:rsid w:val="00EA7CB3"/>
    <w:rsid w:val="00EB28DB"/>
    <w:rsid w:val="00EB3C27"/>
    <w:rsid w:val="00EB501E"/>
    <w:rsid w:val="00ED2AF1"/>
    <w:rsid w:val="00EE01AD"/>
    <w:rsid w:val="00EF178D"/>
    <w:rsid w:val="00EF3759"/>
    <w:rsid w:val="00EF6A30"/>
    <w:rsid w:val="00EF769C"/>
    <w:rsid w:val="00F005F8"/>
    <w:rsid w:val="00F064D6"/>
    <w:rsid w:val="00F10A22"/>
    <w:rsid w:val="00F11311"/>
    <w:rsid w:val="00F148A5"/>
    <w:rsid w:val="00F27F30"/>
    <w:rsid w:val="00F33E5B"/>
    <w:rsid w:val="00F35106"/>
    <w:rsid w:val="00F3522C"/>
    <w:rsid w:val="00F4348A"/>
    <w:rsid w:val="00F54683"/>
    <w:rsid w:val="00F65C55"/>
    <w:rsid w:val="00F72AB1"/>
    <w:rsid w:val="00F8045F"/>
    <w:rsid w:val="00F80E14"/>
    <w:rsid w:val="00F82A34"/>
    <w:rsid w:val="00F87A51"/>
    <w:rsid w:val="00FB7A04"/>
    <w:rsid w:val="00FD1201"/>
    <w:rsid w:val="00FD60A0"/>
    <w:rsid w:val="00FE07CC"/>
    <w:rsid w:val="00FE5B32"/>
    <w:rsid w:val="00FF0FAD"/>
    <w:rsid w:val="00FF3060"/>
    <w:rsid w:val="00FF716C"/>
    <w:rsid w:val="00FF79B8"/>
    <w:rsid w:val="0353EB4D"/>
    <w:rsid w:val="035F713B"/>
    <w:rsid w:val="037273C0"/>
    <w:rsid w:val="038EC9E9"/>
    <w:rsid w:val="046503C9"/>
    <w:rsid w:val="04975952"/>
    <w:rsid w:val="05CBE32D"/>
    <w:rsid w:val="0758DC8C"/>
    <w:rsid w:val="080D3149"/>
    <w:rsid w:val="0928AAF6"/>
    <w:rsid w:val="0A907D4E"/>
    <w:rsid w:val="0B45FB82"/>
    <w:rsid w:val="0C0299C6"/>
    <w:rsid w:val="10E4112D"/>
    <w:rsid w:val="119990FF"/>
    <w:rsid w:val="11F381C5"/>
    <w:rsid w:val="11F7369A"/>
    <w:rsid w:val="127FE18E"/>
    <w:rsid w:val="12D93198"/>
    <w:rsid w:val="134C3346"/>
    <w:rsid w:val="14590978"/>
    <w:rsid w:val="160B2DA6"/>
    <w:rsid w:val="1755D7F9"/>
    <w:rsid w:val="17C5E8A8"/>
    <w:rsid w:val="186E5AF0"/>
    <w:rsid w:val="191A6EE9"/>
    <w:rsid w:val="1A473672"/>
    <w:rsid w:val="1B7798E0"/>
    <w:rsid w:val="1C3136A2"/>
    <w:rsid w:val="1C96BD68"/>
    <w:rsid w:val="1D3C8D81"/>
    <w:rsid w:val="1D7340A1"/>
    <w:rsid w:val="1DB693F1"/>
    <w:rsid w:val="1FF08F82"/>
    <w:rsid w:val="21414744"/>
    <w:rsid w:val="21BDA4F9"/>
    <w:rsid w:val="2256479B"/>
    <w:rsid w:val="241032BF"/>
    <w:rsid w:val="244B1F89"/>
    <w:rsid w:val="24ED50E3"/>
    <w:rsid w:val="250A5DE9"/>
    <w:rsid w:val="26179322"/>
    <w:rsid w:val="28368C8E"/>
    <w:rsid w:val="290B605E"/>
    <w:rsid w:val="290FB9AA"/>
    <w:rsid w:val="2AB84FDC"/>
    <w:rsid w:val="2AECC22B"/>
    <w:rsid w:val="2DFB7DD9"/>
    <w:rsid w:val="2E911D9D"/>
    <w:rsid w:val="2EBDC563"/>
    <w:rsid w:val="2EF81AC0"/>
    <w:rsid w:val="2F373506"/>
    <w:rsid w:val="2F634D89"/>
    <w:rsid w:val="2F99BF9F"/>
    <w:rsid w:val="3037D2F9"/>
    <w:rsid w:val="31456B31"/>
    <w:rsid w:val="318DE15F"/>
    <w:rsid w:val="33FB5512"/>
    <w:rsid w:val="347856D6"/>
    <w:rsid w:val="3610AC5E"/>
    <w:rsid w:val="37F5AC2C"/>
    <w:rsid w:val="3866055D"/>
    <w:rsid w:val="3A853BD8"/>
    <w:rsid w:val="3B56B40F"/>
    <w:rsid w:val="3B9C486B"/>
    <w:rsid w:val="3FF9740B"/>
    <w:rsid w:val="41DE6E8B"/>
    <w:rsid w:val="420904A7"/>
    <w:rsid w:val="4413189A"/>
    <w:rsid w:val="44E6E5A7"/>
    <w:rsid w:val="46A24C9E"/>
    <w:rsid w:val="4922B96A"/>
    <w:rsid w:val="4AC4CA6B"/>
    <w:rsid w:val="4AF1366A"/>
    <w:rsid w:val="4BAA8FE1"/>
    <w:rsid w:val="4EEC35BB"/>
    <w:rsid w:val="554F2A36"/>
    <w:rsid w:val="555A3A34"/>
    <w:rsid w:val="57CFB972"/>
    <w:rsid w:val="59270C0A"/>
    <w:rsid w:val="5A5F4CC6"/>
    <w:rsid w:val="5B0DE478"/>
    <w:rsid w:val="5B0F47BA"/>
    <w:rsid w:val="5CEFB3D6"/>
    <w:rsid w:val="5D3B8ACE"/>
    <w:rsid w:val="5ED98919"/>
    <w:rsid w:val="60BD9D45"/>
    <w:rsid w:val="66DB71BF"/>
    <w:rsid w:val="66EB19E6"/>
    <w:rsid w:val="6958E969"/>
    <w:rsid w:val="697072C6"/>
    <w:rsid w:val="6C5F03C6"/>
    <w:rsid w:val="6C7EBF94"/>
    <w:rsid w:val="6E6BE348"/>
    <w:rsid w:val="6FA2542D"/>
    <w:rsid w:val="6FF83DC0"/>
    <w:rsid w:val="75D1D59F"/>
    <w:rsid w:val="7840003B"/>
    <w:rsid w:val="7BBB71DF"/>
    <w:rsid w:val="7CDC05A7"/>
    <w:rsid w:val="7D30452F"/>
    <w:rsid w:val="7E080E6D"/>
    <w:rsid w:val="7EC917B3"/>
    <w:rsid w:val="7F7E57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CD5E"/>
  <w15:chartTrackingRefBased/>
  <w15:docId w15:val="{21C90596-9C73-4794-969F-542C5CAF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C5"/>
    <w:pPr>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qFormat/>
    <w:rsid w:val="00DD03C5"/>
    <w:pPr>
      <w:keepNext/>
      <w:jc w:val="right"/>
      <w:outlineLvl w:val="0"/>
    </w:pPr>
    <w:rPr>
      <w:rFonts w:ascii="Verdana" w:hAnsi="Verdana"/>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W-Heading1">
    <w:name w:val="_SCW - Heading 1"/>
    <w:basedOn w:val="Normal"/>
    <w:link w:val="SCW-Heading1Char"/>
    <w:qFormat/>
    <w:rsid w:val="00C76652"/>
    <w:pPr>
      <w:autoSpaceDE w:val="0"/>
      <w:autoSpaceDN w:val="0"/>
      <w:adjustRightInd w:val="0"/>
      <w:spacing w:before="240"/>
    </w:pPr>
    <w:rPr>
      <w:rFonts w:ascii="MS Reference Sans Serif" w:hAnsi="MS Reference Sans Serif" w:cs="Arial"/>
      <w:b/>
      <w:iCs/>
      <w:smallCaps/>
      <w:color w:val="A5A5A5" w:themeColor="accent3"/>
      <w:sz w:val="5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style>
  <w:style w:type="character" w:customStyle="1" w:styleId="SCW-Heading1Char">
    <w:name w:val="_SCW - Heading 1 Char"/>
    <w:basedOn w:val="DefaultParagraphFont"/>
    <w:link w:val="SCW-Heading1"/>
    <w:rsid w:val="00C76652"/>
    <w:rPr>
      <w:rFonts w:ascii="MS Reference Sans Serif" w:hAnsi="MS Reference Sans Serif" w:cs="Arial"/>
      <w:b/>
      <w:iCs/>
      <w:smallCaps/>
      <w:color w:val="A5A5A5" w:themeColor="accent3"/>
      <w:sz w:val="52"/>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style>
  <w:style w:type="paragraph" w:customStyle="1" w:styleId="SCWBullets">
    <w:name w:val="_SCW Bullets"/>
    <w:basedOn w:val="Normal"/>
    <w:link w:val="SCWBulletsChar"/>
    <w:qFormat/>
    <w:rsid w:val="00C76652"/>
    <w:pPr>
      <w:numPr>
        <w:numId w:val="2"/>
      </w:numPr>
      <w:autoSpaceDE w:val="0"/>
      <w:autoSpaceDN w:val="0"/>
      <w:adjustRightInd w:val="0"/>
      <w:spacing w:before="120"/>
      <w:ind w:left="714" w:hanging="357"/>
      <w:jc w:val="both"/>
    </w:pPr>
    <w:rPr>
      <w:rFonts w:ascii="MS Reference Sans Serif" w:hAnsi="MS Reference Sans Serif" w:cs="Arial"/>
      <w:iCs/>
      <w:color w:val="000000"/>
      <w:sz w:val="20"/>
      <w:lang w:val="en-US"/>
    </w:rPr>
  </w:style>
  <w:style w:type="character" w:customStyle="1" w:styleId="SCWBulletsChar">
    <w:name w:val="_SCW Bullets Char"/>
    <w:basedOn w:val="DefaultParagraphFont"/>
    <w:link w:val="SCWBullets"/>
    <w:rsid w:val="00C76652"/>
    <w:rPr>
      <w:rFonts w:ascii="MS Reference Sans Serif" w:hAnsi="MS Reference Sans Serif" w:cs="Arial"/>
      <w:iCs/>
      <w:color w:val="000000"/>
      <w:sz w:val="20"/>
      <w:szCs w:val="24"/>
      <w:lang w:val="en-US"/>
    </w:rPr>
  </w:style>
  <w:style w:type="character" w:customStyle="1" w:styleId="Heading1Char">
    <w:name w:val="Heading 1 Char"/>
    <w:basedOn w:val="DefaultParagraphFont"/>
    <w:link w:val="Heading1"/>
    <w:rsid w:val="00DD03C5"/>
    <w:rPr>
      <w:rFonts w:ascii="Verdana" w:eastAsia="Times New Roman" w:hAnsi="Verdana" w:cs="Times New Roman"/>
      <w:b/>
      <w:sz w:val="28"/>
      <w:szCs w:val="24"/>
    </w:rPr>
  </w:style>
  <w:style w:type="paragraph" w:styleId="BodyTextIndent">
    <w:name w:val="Body Text Indent"/>
    <w:basedOn w:val="Normal"/>
    <w:link w:val="BodyTextIndentChar"/>
    <w:rsid w:val="00DD03C5"/>
    <w:pPr>
      <w:tabs>
        <w:tab w:val="left" w:pos="720"/>
        <w:tab w:val="left" w:pos="2160"/>
      </w:tabs>
      <w:ind w:left="720" w:hanging="720"/>
      <w:jc w:val="both"/>
    </w:pPr>
  </w:style>
  <w:style w:type="character" w:customStyle="1" w:styleId="BodyTextIndentChar">
    <w:name w:val="Body Text Indent Char"/>
    <w:basedOn w:val="DefaultParagraphFont"/>
    <w:link w:val="BodyTextIndent"/>
    <w:rsid w:val="00DD03C5"/>
    <w:rPr>
      <w:rFonts w:ascii="Arial" w:eastAsia="Times New Roman" w:hAnsi="Arial" w:cs="Times New Roman"/>
      <w:bCs/>
      <w:sz w:val="24"/>
      <w:szCs w:val="24"/>
    </w:rPr>
  </w:style>
  <w:style w:type="paragraph" w:styleId="BodyText2">
    <w:name w:val="Body Text 2"/>
    <w:basedOn w:val="Normal"/>
    <w:link w:val="BodyText2Char"/>
    <w:rsid w:val="00DD03C5"/>
    <w:rPr>
      <w:b/>
      <w:bCs w:val="0"/>
    </w:rPr>
  </w:style>
  <w:style w:type="character" w:customStyle="1" w:styleId="BodyText2Char">
    <w:name w:val="Body Text 2 Char"/>
    <w:basedOn w:val="DefaultParagraphFont"/>
    <w:link w:val="BodyText2"/>
    <w:rsid w:val="00DD03C5"/>
    <w:rPr>
      <w:rFonts w:ascii="Arial" w:eastAsia="Times New Roman" w:hAnsi="Arial" w:cs="Times New Roman"/>
      <w:b/>
      <w:sz w:val="24"/>
      <w:szCs w:val="24"/>
    </w:rPr>
  </w:style>
  <w:style w:type="paragraph" w:styleId="Header">
    <w:name w:val="header"/>
    <w:basedOn w:val="Normal"/>
    <w:link w:val="HeaderChar"/>
    <w:uiPriority w:val="99"/>
    <w:unhideWhenUsed/>
    <w:rsid w:val="004A355F"/>
    <w:pPr>
      <w:tabs>
        <w:tab w:val="center" w:pos="4513"/>
        <w:tab w:val="right" w:pos="9026"/>
      </w:tabs>
    </w:pPr>
  </w:style>
  <w:style w:type="character" w:customStyle="1" w:styleId="HeaderChar">
    <w:name w:val="Header Char"/>
    <w:basedOn w:val="DefaultParagraphFont"/>
    <w:link w:val="Header"/>
    <w:uiPriority w:val="99"/>
    <w:rsid w:val="004A355F"/>
    <w:rPr>
      <w:rFonts w:ascii="Arial" w:eastAsia="Times New Roman" w:hAnsi="Arial" w:cs="Times New Roman"/>
      <w:bCs/>
      <w:sz w:val="24"/>
      <w:szCs w:val="24"/>
    </w:rPr>
  </w:style>
  <w:style w:type="paragraph" w:styleId="Footer">
    <w:name w:val="footer"/>
    <w:basedOn w:val="Normal"/>
    <w:link w:val="FooterChar"/>
    <w:uiPriority w:val="99"/>
    <w:unhideWhenUsed/>
    <w:rsid w:val="004A355F"/>
    <w:pPr>
      <w:tabs>
        <w:tab w:val="center" w:pos="4513"/>
        <w:tab w:val="right" w:pos="9026"/>
      </w:tabs>
    </w:pPr>
  </w:style>
  <w:style w:type="character" w:customStyle="1" w:styleId="FooterChar">
    <w:name w:val="Footer Char"/>
    <w:basedOn w:val="DefaultParagraphFont"/>
    <w:link w:val="Footer"/>
    <w:uiPriority w:val="99"/>
    <w:rsid w:val="004A355F"/>
    <w:rPr>
      <w:rFonts w:ascii="Arial" w:eastAsia="Times New Roman" w:hAnsi="Arial" w:cs="Times New Roman"/>
      <w:bCs/>
      <w:sz w:val="24"/>
      <w:szCs w:val="24"/>
    </w:rPr>
  </w:style>
  <w:style w:type="character" w:styleId="PageNumber">
    <w:name w:val="page number"/>
    <w:basedOn w:val="DefaultParagraphFont"/>
    <w:rsid w:val="002F5DF4"/>
  </w:style>
  <w:style w:type="paragraph" w:styleId="BalloonText">
    <w:name w:val="Balloon Text"/>
    <w:basedOn w:val="Normal"/>
    <w:link w:val="BalloonTextChar"/>
    <w:uiPriority w:val="99"/>
    <w:semiHidden/>
    <w:unhideWhenUsed/>
    <w:rsid w:val="00F80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45F"/>
    <w:rPr>
      <w:rFonts w:ascii="Segoe UI" w:eastAsia="Times New Roman" w:hAnsi="Segoe UI" w:cs="Segoe UI"/>
      <w:bCs/>
      <w:sz w:val="18"/>
      <w:szCs w:val="18"/>
    </w:rPr>
  </w:style>
  <w:style w:type="character" w:styleId="Hyperlink">
    <w:name w:val="Hyperlink"/>
    <w:basedOn w:val="DefaultParagraphFont"/>
    <w:uiPriority w:val="99"/>
    <w:semiHidden/>
    <w:unhideWhenUsed/>
    <w:rsid w:val="00F8045F"/>
    <w:rPr>
      <w:color w:val="0000FF"/>
      <w:u w:val="single"/>
    </w:rPr>
  </w:style>
  <w:style w:type="character" w:styleId="CommentReference">
    <w:name w:val="annotation reference"/>
    <w:basedOn w:val="DefaultParagraphFont"/>
    <w:uiPriority w:val="99"/>
    <w:semiHidden/>
    <w:unhideWhenUsed/>
    <w:rsid w:val="00452A8E"/>
    <w:rPr>
      <w:sz w:val="16"/>
      <w:szCs w:val="16"/>
    </w:rPr>
  </w:style>
  <w:style w:type="paragraph" w:styleId="CommentText">
    <w:name w:val="annotation text"/>
    <w:basedOn w:val="Normal"/>
    <w:link w:val="CommentTextChar"/>
    <w:uiPriority w:val="99"/>
    <w:unhideWhenUsed/>
    <w:rsid w:val="00452A8E"/>
    <w:rPr>
      <w:sz w:val="20"/>
      <w:szCs w:val="20"/>
    </w:rPr>
  </w:style>
  <w:style w:type="character" w:customStyle="1" w:styleId="CommentTextChar">
    <w:name w:val="Comment Text Char"/>
    <w:basedOn w:val="DefaultParagraphFont"/>
    <w:link w:val="CommentText"/>
    <w:uiPriority w:val="99"/>
    <w:rsid w:val="00452A8E"/>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452A8E"/>
    <w:rPr>
      <w:b/>
    </w:rPr>
  </w:style>
  <w:style w:type="character" w:customStyle="1" w:styleId="CommentSubjectChar">
    <w:name w:val="Comment Subject Char"/>
    <w:basedOn w:val="CommentTextChar"/>
    <w:link w:val="CommentSubject"/>
    <w:uiPriority w:val="99"/>
    <w:semiHidden/>
    <w:rsid w:val="00452A8E"/>
    <w:rPr>
      <w:rFonts w:ascii="Arial" w:eastAsia="Times New Roman" w:hAnsi="Arial" w:cs="Times New Roman"/>
      <w:b/>
      <w:bCs/>
      <w:sz w:val="20"/>
      <w:szCs w:val="20"/>
    </w:rPr>
  </w:style>
  <w:style w:type="paragraph" w:styleId="Revision">
    <w:name w:val="Revision"/>
    <w:hidden/>
    <w:uiPriority w:val="99"/>
    <w:semiHidden/>
    <w:rsid w:val="00C4227E"/>
    <w:pPr>
      <w:spacing w:after="0" w:line="240" w:lineRule="auto"/>
    </w:pPr>
    <w:rPr>
      <w:rFonts w:ascii="Arial" w:eastAsia="Times New Roman" w:hAnsi="Arial" w:cs="Times New Roman"/>
      <w:bCs/>
      <w:sz w:val="24"/>
      <w:szCs w:val="24"/>
    </w:rPr>
  </w:style>
  <w:style w:type="paragraph" w:styleId="NormalWeb">
    <w:name w:val="Normal (Web)"/>
    <w:basedOn w:val="Normal"/>
    <w:uiPriority w:val="99"/>
    <w:unhideWhenUsed/>
    <w:rsid w:val="001C48DF"/>
    <w:pPr>
      <w:spacing w:before="100" w:beforeAutospacing="1" w:after="100" w:afterAutospacing="1"/>
    </w:pPr>
    <w:rPr>
      <w:rFonts w:ascii="Times New Roman" w:hAnsi="Times New Roman"/>
      <w:bCs w:val="0"/>
      <w:lang w:eastAsia="en-GB"/>
    </w:rPr>
  </w:style>
  <w:style w:type="paragraph" w:styleId="ListParagraph">
    <w:name w:val="List Paragraph"/>
    <w:basedOn w:val="Normal"/>
    <w:uiPriority w:val="34"/>
    <w:qFormat/>
    <w:rsid w:val="008F062D"/>
    <w:pPr>
      <w:ind w:left="720"/>
      <w:contextualSpacing/>
    </w:pPr>
  </w:style>
  <w:style w:type="character" w:styleId="Strong">
    <w:name w:val="Strong"/>
    <w:basedOn w:val="DefaultParagraphFont"/>
    <w:uiPriority w:val="22"/>
    <w:qFormat/>
    <w:rsid w:val="00AC0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40129">
      <w:bodyDiv w:val="1"/>
      <w:marLeft w:val="0"/>
      <w:marRight w:val="0"/>
      <w:marTop w:val="0"/>
      <w:marBottom w:val="0"/>
      <w:divBdr>
        <w:top w:val="none" w:sz="0" w:space="0" w:color="auto"/>
        <w:left w:val="none" w:sz="0" w:space="0" w:color="auto"/>
        <w:bottom w:val="none" w:sz="0" w:space="0" w:color="auto"/>
        <w:right w:val="none" w:sz="0" w:space="0" w:color="auto"/>
      </w:divBdr>
    </w:div>
    <w:div w:id="388070492">
      <w:bodyDiv w:val="1"/>
      <w:marLeft w:val="0"/>
      <w:marRight w:val="0"/>
      <w:marTop w:val="0"/>
      <w:marBottom w:val="0"/>
      <w:divBdr>
        <w:top w:val="none" w:sz="0" w:space="0" w:color="auto"/>
        <w:left w:val="none" w:sz="0" w:space="0" w:color="auto"/>
        <w:bottom w:val="none" w:sz="0" w:space="0" w:color="auto"/>
        <w:right w:val="none" w:sz="0" w:space="0" w:color="auto"/>
      </w:divBdr>
    </w:div>
    <w:div w:id="574628092">
      <w:bodyDiv w:val="1"/>
      <w:marLeft w:val="0"/>
      <w:marRight w:val="0"/>
      <w:marTop w:val="0"/>
      <w:marBottom w:val="0"/>
      <w:divBdr>
        <w:top w:val="none" w:sz="0" w:space="0" w:color="auto"/>
        <w:left w:val="none" w:sz="0" w:space="0" w:color="auto"/>
        <w:bottom w:val="none" w:sz="0" w:space="0" w:color="auto"/>
        <w:right w:val="none" w:sz="0" w:space="0" w:color="auto"/>
      </w:divBdr>
    </w:div>
    <w:div w:id="793059479">
      <w:bodyDiv w:val="1"/>
      <w:marLeft w:val="0"/>
      <w:marRight w:val="0"/>
      <w:marTop w:val="0"/>
      <w:marBottom w:val="0"/>
      <w:divBdr>
        <w:top w:val="none" w:sz="0" w:space="0" w:color="auto"/>
        <w:left w:val="none" w:sz="0" w:space="0" w:color="auto"/>
        <w:bottom w:val="none" w:sz="0" w:space="0" w:color="auto"/>
        <w:right w:val="none" w:sz="0" w:space="0" w:color="auto"/>
      </w:divBdr>
    </w:div>
    <w:div w:id="902643779">
      <w:bodyDiv w:val="1"/>
      <w:marLeft w:val="0"/>
      <w:marRight w:val="0"/>
      <w:marTop w:val="0"/>
      <w:marBottom w:val="0"/>
      <w:divBdr>
        <w:top w:val="none" w:sz="0" w:space="0" w:color="auto"/>
        <w:left w:val="none" w:sz="0" w:space="0" w:color="auto"/>
        <w:bottom w:val="none" w:sz="0" w:space="0" w:color="auto"/>
        <w:right w:val="none" w:sz="0" w:space="0" w:color="auto"/>
      </w:divBdr>
    </w:div>
    <w:div w:id="1362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6573c7cb-c389-4e3e-ad3a-d71029d3e8b6">2022-01-21T00:00:00+00:00</Date1>
    <RKYVDocId xmlns="6573c7cb-c389-4e3e-ad3a-d71029d3e8b6" xsi:nil="true"/>
    <RKYVDocumentType xmlns="6573c7cb-c389-4e3e-ad3a-d71029d3e8b6">JOB DESCRIPTION</RKYV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1A290AA8241D478F705CAE3F0F405B" ma:contentTypeVersion="11" ma:contentTypeDescription="Create a new document." ma:contentTypeScope="" ma:versionID="82818382a220cee7034b21b52ea84fb8">
  <xsd:schema xmlns:xsd="http://www.w3.org/2001/XMLSchema" xmlns:xs="http://www.w3.org/2001/XMLSchema" xmlns:p="http://schemas.microsoft.com/office/2006/metadata/properties" xmlns:ns2="6573c7cb-c389-4e3e-ad3a-d71029d3e8b6" targetNamespace="http://schemas.microsoft.com/office/2006/metadata/properties" ma:root="true" ma:fieldsID="7af0cb414d34f9c8ce7030979ea8d0e9" ns2:_="">
    <xsd:import namespace="6573c7cb-c389-4e3e-ad3a-d71029d3e8b6"/>
    <xsd:element name="properties">
      <xsd:complexType>
        <xsd:sequence>
          <xsd:element name="documentManagement">
            <xsd:complexType>
              <xsd:all>
                <xsd:element ref="ns2:Date1" minOccurs="0"/>
                <xsd:element ref="ns2:RKYVDocumentType"/>
                <xsd:element ref="ns2:RKYV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c7cb-c389-4e3e-ad3a-d71029d3e8b6" elementFormDefault="qualified">
    <xsd:import namespace="http://schemas.microsoft.com/office/2006/documentManagement/types"/>
    <xsd:import namespace="http://schemas.microsoft.com/office/infopath/2007/PartnerControls"/>
    <xsd:element name="Date1" ma:index="8" nillable="true" ma:displayName="Date" ma:format="DateOnly" ma:internalName="Date1">
      <xsd:simpleType>
        <xsd:restriction base="dms:DateTime"/>
      </xsd:simpleType>
    </xsd:element>
    <xsd:element name="RKYVDocumentType" ma:index="9" ma:displayName="RKYVDocumentType" ma:format="Dropdown" ma:internalName="RKYVDocumentType">
      <xsd:simpleType>
        <xsd:restriction base="dms:Choice">
          <xsd:enumeration value="ADVERT"/>
          <xsd:enumeration value="AGENDA"/>
          <xsd:enumeration value="APPENDIX"/>
          <xsd:enumeration value="ARTICLE"/>
          <xsd:enumeration value="BRIEFING"/>
          <xsd:enumeration value="CONSULTATIONS"/>
          <xsd:enumeration value="CONTRACT"/>
          <xsd:enumeration value="COVER PAGE"/>
          <xsd:enumeration value="DATA"/>
          <xsd:enumeration value="EVALUATION"/>
          <xsd:enumeration value="FORM"/>
          <xsd:enumeration value="IMAGE"/>
          <xsd:enumeration value="INVOICE"/>
          <xsd:enumeration value="JOB DESCRIPTION"/>
          <xsd:enumeration value="LEGAL"/>
          <xsd:enumeration value="LETTER"/>
          <xsd:enumeration value="LIST"/>
          <xsd:enumeration value="MAP"/>
          <xsd:enumeration value="MINUTES"/>
          <xsd:enumeration value="NOTES"/>
          <xsd:enumeration value="PAPER"/>
          <xsd:enumeration value="PLAN"/>
          <xsd:enumeration value="POLICY"/>
          <xsd:enumeration value="PRESENTATION"/>
          <xsd:enumeration value="PRESS RELEASE"/>
          <xsd:enumeration value="PROCEDURES"/>
          <xsd:enumeration value="PROPSAL"/>
          <xsd:enumeration value="PUBLICATION"/>
          <xsd:enumeration value="QUESTIONNAIRE"/>
          <xsd:enumeration value="REGISTER"/>
          <xsd:enumeration value="REPORT"/>
          <xsd:enumeration value="SPECIFICATIONS"/>
          <xsd:enumeration value="TABLE"/>
          <xsd:enumeration value="TIMESHEETS"/>
          <xsd:enumeration value="UNIT"/>
          <xsd:enumeration value="WEB CONTENT"/>
        </xsd:restriction>
      </xsd:simpleType>
    </xsd:element>
    <xsd:element name="RKYVDocId" ma:index="10" nillable="true" ma:displayName="RKYVDocId" ma:decimals="0" ma:internalName="RKYVDocId"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A5D36-32D5-4D3C-8047-A0E3BFB1F5A9}">
  <ds:schemaRefs>
    <ds:schemaRef ds:uri="http://schemas.openxmlformats.org/officeDocument/2006/bibliography"/>
  </ds:schemaRefs>
</ds:datastoreItem>
</file>

<file path=customXml/itemProps2.xml><?xml version="1.0" encoding="utf-8"?>
<ds:datastoreItem xmlns:ds="http://schemas.openxmlformats.org/officeDocument/2006/customXml" ds:itemID="{0A90A008-47F4-4562-B152-9E2262121524}">
  <ds:schemaRefs>
    <ds:schemaRef ds:uri="http://schemas.microsoft.com/sharepoint/v3/contenttype/forms"/>
  </ds:schemaRefs>
</ds:datastoreItem>
</file>

<file path=customXml/itemProps3.xml><?xml version="1.0" encoding="utf-8"?>
<ds:datastoreItem xmlns:ds="http://schemas.openxmlformats.org/officeDocument/2006/customXml" ds:itemID="{C181CF73-75B0-4FF4-9523-62D3CCED0C84}">
  <ds:schemaRefs>
    <ds:schemaRef ds:uri="http://schemas.microsoft.com/office/2006/metadata/properties"/>
    <ds:schemaRef ds:uri="http://schemas.microsoft.com/office/infopath/2007/PartnerControls"/>
    <ds:schemaRef ds:uri="6573c7cb-c389-4e3e-ad3a-d71029d3e8b6"/>
  </ds:schemaRefs>
</ds:datastoreItem>
</file>

<file path=customXml/itemProps4.xml><?xml version="1.0" encoding="utf-8"?>
<ds:datastoreItem xmlns:ds="http://schemas.openxmlformats.org/officeDocument/2006/customXml" ds:itemID="{8B662995-6341-454B-BAAA-A59DAC593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c7cb-c389-4e3e-ad3a-d71029d3e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6631</Characters>
  <Application>Microsoft Office Word</Application>
  <DocSecurity>0</DocSecurity>
  <Lines>244</Lines>
  <Paragraphs>89</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Bell</dc:creator>
  <cp:keywords/>
  <dc:description/>
  <cp:lastModifiedBy>Lee Balbini</cp:lastModifiedBy>
  <cp:revision>2</cp:revision>
  <dcterms:created xsi:type="dcterms:W3CDTF">2026-02-04T13:58:00Z</dcterms:created>
  <dcterms:modified xsi:type="dcterms:W3CDTF">2026-02-04T13:58:00Z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0x010100F61A290AA8241D478F705CAE3F0F405B</vt:lpwstr>
  </property>
  <property fmtid="{D5CDD505-2E9C-101B-9397-08002B2CF9AE}" pid="3" name="MSIP_Label_d3f1612d-fb9f-4910-9745-3218a93e4acc_Enabled">
    <vt:lpwstr>true</vt:lpwstr>
  </property>
  <property fmtid="{D5CDD505-2E9C-101B-9397-08002B2CF9AE}" pid="4" name="MSIP_Label_d3f1612d-fb9f-4910-9745-3218a93e4acc_SetDate">
    <vt:lpwstr>2025-04-03T14:45:11Z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9e46b55d-beb8-4c85-97f7-d2c1976c637a</vt:lpwstr>
  </property>
  <property fmtid="{D5CDD505-2E9C-101B-9397-08002B2CF9AE}" pid="9" name="MSIP_Label_d3f1612d-fb9f-4910-9745-3218a93e4acc_ContentBits">
    <vt:lpwstr>0</vt:lpwstr>
  </property>
  <property fmtid="{D5CDD505-2E9C-101B-9397-08002B2CF9AE}" pid="10" name="MSIP_Label_d3f1612d-fb9f-4910-9745-3218a93e4acc_Tag">
    <vt:lpwstr>10, 3, 0, 1</vt:lpwstr>
  </property>
</Properties>
</file>